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E35" w:rsidRPr="00772E35" w:rsidRDefault="00772E35" w:rsidP="00772E35">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caps/>
          <w:kern w:val="0"/>
          <w:sz w:val="24"/>
          <w:szCs w:val="18"/>
          <w:lang w:val="en-US"/>
          <w14:ligatures w14:val="none"/>
        </w:rPr>
        <w:t>CHAPTER IX</w:t>
      </w:r>
    </w:p>
    <w:p w:rsidR="00772E35" w:rsidRPr="00772E35" w:rsidRDefault="00772E35" w:rsidP="00772E35">
      <w:pPr>
        <w:shd w:val="clear" w:color="auto" w:fill="FFFFFF"/>
        <w:adjustRightInd w:val="0"/>
        <w:spacing w:after="80" w:line="240" w:lineRule="auto"/>
        <w:jc w:val="center"/>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caps/>
          <w:kern w:val="0"/>
          <w:sz w:val="24"/>
          <w:szCs w:val="16"/>
          <w:lang w:val="en-US"/>
          <w14:ligatures w14:val="none"/>
        </w:rPr>
        <w:t>Accounts of companies</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Books of account, etc., to be kept by company</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116.</w:t>
      </w:r>
      <w:r w:rsidRPr="00772E35">
        <w:rPr>
          <w:rFonts w:ascii="Times New Roman" w:eastAsia="Times New Roman" w:hAnsi="Times New Roman" w:cs="Times New Roman"/>
          <w:kern w:val="0"/>
          <w:sz w:val="24"/>
          <w:szCs w:val="19"/>
          <w:lang w:val="en-US"/>
          <w14:ligatures w14:val="none"/>
        </w:rPr>
        <w:t xml:space="preserve"> (1) Every company shall prepare and keep at its registered office books of account and other relevant books and papers which give a true and fair view of the state of the affairs of the company, including that of its branch office or offices, if any, and explain the transactions effected both at the registered office and its branches and such books shall be kept on accrual basis and according to the double entry system of </w:t>
      </w:r>
      <w:proofErr w:type="gramStart"/>
      <w:r w:rsidRPr="00772E35">
        <w:rPr>
          <w:rFonts w:ascii="Times New Roman" w:eastAsia="Times New Roman" w:hAnsi="Times New Roman" w:cs="Times New Roman"/>
          <w:kern w:val="0"/>
          <w:sz w:val="24"/>
          <w:szCs w:val="19"/>
          <w:lang w:val="en-US"/>
          <w14:ligatures w14:val="none"/>
        </w:rPr>
        <w:t>accounting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all or any of the books of account aforesaid and other relevant papers may be kept at such other place in India as the Board of Directors may decide and where such a decision is taken, the company shall, within seven days thereof, file with the Registrar a notice in writing giving the full address of that other </w:t>
      </w:r>
      <w:proofErr w:type="gramStart"/>
      <w:r w:rsidRPr="00772E35">
        <w:rPr>
          <w:rFonts w:ascii="Times New Roman" w:eastAsia="Times New Roman" w:hAnsi="Times New Roman" w:cs="Times New Roman"/>
          <w:kern w:val="0"/>
          <w:sz w:val="24"/>
          <w:szCs w:val="19"/>
          <w:lang w:val="en-US"/>
          <w14:ligatures w14:val="none"/>
        </w:rPr>
        <w:t>place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 further</w:t>
      </w:r>
      <w:r w:rsidRPr="00772E35">
        <w:rPr>
          <w:rFonts w:ascii="Times New Roman" w:eastAsia="Times New Roman" w:hAnsi="Times New Roman" w:cs="Times New Roman"/>
          <w:kern w:val="0"/>
          <w:sz w:val="24"/>
          <w:szCs w:val="19"/>
          <w:lang w:val="en-US"/>
          <w14:ligatures w14:val="none"/>
        </w:rPr>
        <w:t xml:space="preserve"> that the company may keep such books of account or other relevant papers in electronic mode in such manner as may be prescribed.</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 xml:space="preserve">(2) Where a company has a branch office within India or outside, it shall be deemed to have complied with the provisions of sub-section (1), if proper books of account relating to the transactions effected at the branch office are kept at that office and proper </w:t>
      </w:r>
      <w:proofErr w:type="spellStart"/>
      <w:r w:rsidRPr="00772E35">
        <w:rPr>
          <w:rFonts w:ascii="Times New Roman" w:eastAsia="Times New Roman" w:hAnsi="Times New Roman" w:cs="Times New Roman"/>
          <w:kern w:val="0"/>
          <w:sz w:val="24"/>
          <w:szCs w:val="19"/>
          <w:lang w:val="en-US"/>
          <w14:ligatures w14:val="none"/>
        </w:rPr>
        <w:t>summarised</w:t>
      </w:r>
      <w:proofErr w:type="spellEnd"/>
      <w:r w:rsidRPr="00772E35">
        <w:rPr>
          <w:rFonts w:ascii="Times New Roman" w:eastAsia="Times New Roman" w:hAnsi="Times New Roman" w:cs="Times New Roman"/>
          <w:kern w:val="0"/>
          <w:sz w:val="24"/>
          <w:szCs w:val="19"/>
          <w:lang w:val="en-US"/>
          <w14:ligatures w14:val="none"/>
        </w:rPr>
        <w:t xml:space="preserve"> returns periodically are sent by the branch office to the company at its registered office or the other place referred to in sub-section (1).</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 xml:space="preserve">(3) The books of account and other books and papers maintained by the company within India shall be open for inspection at the registered office of the company or at such other place in India by any director during business hours, and in the case of financial information, if any, maintained outside the country, copies of such financial information shall be maintained and produced for inspection by any director subject to such conditions as may be </w:t>
      </w:r>
      <w:proofErr w:type="gramStart"/>
      <w:r w:rsidRPr="00772E35">
        <w:rPr>
          <w:rFonts w:ascii="Times New Roman" w:eastAsia="Times New Roman" w:hAnsi="Times New Roman" w:cs="Times New Roman"/>
          <w:kern w:val="0"/>
          <w:sz w:val="24"/>
          <w:szCs w:val="19"/>
          <w:lang w:val="en-US"/>
          <w14:ligatures w14:val="none"/>
        </w:rPr>
        <w:t>prescribed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the inspection in respect of any subsidiary of the company shall be done only by any person </w:t>
      </w:r>
      <w:proofErr w:type="spellStart"/>
      <w:r w:rsidRPr="00772E35">
        <w:rPr>
          <w:rFonts w:ascii="Times New Roman" w:eastAsia="Times New Roman" w:hAnsi="Times New Roman" w:cs="Times New Roman"/>
          <w:kern w:val="0"/>
          <w:sz w:val="24"/>
          <w:szCs w:val="19"/>
          <w:lang w:val="en-US"/>
          <w14:ligatures w14:val="none"/>
        </w:rPr>
        <w:t>authorised</w:t>
      </w:r>
      <w:proofErr w:type="spellEnd"/>
      <w:r w:rsidRPr="00772E35">
        <w:rPr>
          <w:rFonts w:ascii="Times New Roman" w:eastAsia="Times New Roman" w:hAnsi="Times New Roman" w:cs="Times New Roman"/>
          <w:kern w:val="0"/>
          <w:sz w:val="24"/>
          <w:szCs w:val="19"/>
          <w:lang w:val="en-US"/>
          <w14:ligatures w14:val="none"/>
        </w:rPr>
        <w:t xml:space="preserve"> in this behalf by a resolution of the Board of Directors.</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(4) Where an inspection is made under sub-section (3), the officers and other employees of the company shall give to the person making such inspection all assistance in connection with the inspection which the company may reasonably be expected to give.</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 xml:space="preserve">(5) The books of account of every company relating to a period of not less than eight financial years immediately preceding a financial year, or where the company had been in existence for a period less than eight years, in respect of all the preceding years together with the vouchers relevant to any entry in such books of account shall be kept in good </w:t>
      </w:r>
      <w:proofErr w:type="gramStart"/>
      <w:r w:rsidRPr="00772E35">
        <w:rPr>
          <w:rFonts w:ascii="Times New Roman" w:eastAsia="Times New Roman" w:hAnsi="Times New Roman" w:cs="Times New Roman"/>
          <w:kern w:val="0"/>
          <w:sz w:val="24"/>
          <w:szCs w:val="19"/>
          <w:lang w:val="en-US"/>
          <w14:ligatures w14:val="none"/>
        </w:rPr>
        <w:t>order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where an investigation has been ordered in respect of the company under section 183 or section 184, the Central Government may direct that the books of account may be kept for such longer period as it may deem fit.</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(6) Where any company contravenes the provisions of this section, the managing director, the whole-time director in charge of finance, the Chief Financial Officer or any other person charged by the Board with the duty of complying with the requirements of this section shall be punishable with imprisonment for a term which may extend to one year or with fine which shall not be less than fifty thousand rupees but which may extend to five lakh rupees, or with both.</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Financial statement</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lastRenderedPageBreak/>
        <w:t>117.</w:t>
      </w:r>
      <w:r w:rsidRPr="00772E35">
        <w:rPr>
          <w:rFonts w:ascii="Times New Roman" w:eastAsia="Times New Roman" w:hAnsi="Times New Roman" w:cs="Times New Roman"/>
          <w:kern w:val="0"/>
          <w:sz w:val="24"/>
          <w:szCs w:val="19"/>
          <w:lang w:val="en-US"/>
          <w14:ligatures w14:val="none"/>
        </w:rPr>
        <w:t xml:space="preserve"> (1) The financial statement shall give a true and fair view of the state of affairs of the company or companies as at the end of the financial year, comply with the accounting standards notified under section 119 and shall be in such form as may be prescribed.</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(2) At every annual general meeting of a company held in pursuance of section 85, the Board of Directors of the company shall lay before such meeting a financial statement for the financial year.</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(3) Where a company has one or more subsidiaries, it shall prepare a consolidated financial statement of all the subsidiaries in the same form and manner as that of its own which shall also be laid before the annual general meeting of the company along with the laying of its financial statement under sub-section (2).</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(4) Where the financial statements of a company do not comply with the accounting standards referred to in sub-section (1), the company shall disclose in its financial statements, the deviation from the accounting standards, the reasons for such deviation and the financial effects, if any, arising out of such deviation.</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(5) The Central Government may, on its own or on an application by a class or classes of companies, by notification, exempt any class or classes of companies from complying with any of the requirements of this section or the rules made thereunder, if it is considered necessary to grant such exemption in the public interest and any such exemption may be granted either unconditionally or subject to such conditions as may be specified in the notification.</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(6) Where any company contravenes the provisions of this section, the managing director, the whole-time director in charge of finance, the Chief Financial Officer or any other person charged by the Board with the duty of complying with the requirements of this section and in the absence of any of the officers mentioned above, all the directors shall be punishable with imprisonment for a term which may extend to one year or with fine which shall not be less than fifty thousand rupees but which may extend to five lakh rupees, or with both.</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i/>
          <w:iCs/>
          <w:kern w:val="0"/>
          <w:sz w:val="24"/>
          <w:szCs w:val="19"/>
          <w:lang w:val="en-US"/>
          <w14:ligatures w14:val="none"/>
        </w:rPr>
        <w:t>Explanation.</w:t>
      </w:r>
      <w:r w:rsidRPr="00772E35">
        <w:rPr>
          <w:rFonts w:ascii="Times New Roman" w:eastAsia="Times New Roman" w:hAnsi="Times New Roman" w:cs="Times New Roman"/>
          <w:kern w:val="0"/>
          <w:sz w:val="24"/>
          <w:szCs w:val="19"/>
          <w:lang w:val="en-US"/>
          <w14:ligatures w14:val="none"/>
        </w:rPr>
        <w:t>—For the purposes of this section, except where the context otherwise requires, any reference to the financial statement shall include any note or document annexed or attached thereto, giving information required to be given by this Act and allowed by this Act to be given in the form of such note or document.</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Constitution of National Advisory Committee on Accounting and Auditing Standards</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118.</w:t>
      </w:r>
      <w:r w:rsidRPr="00772E35">
        <w:rPr>
          <w:rFonts w:ascii="Times New Roman" w:eastAsia="Times New Roman" w:hAnsi="Times New Roman" w:cs="Times New Roman"/>
          <w:kern w:val="0"/>
          <w:sz w:val="24"/>
          <w:szCs w:val="19"/>
          <w:lang w:val="en-US"/>
          <w14:ligatures w14:val="none"/>
        </w:rPr>
        <w:t xml:space="preserve"> (1) The Central Government may, by notification, constitute an advisory committee to be called the National Advisory Committee on Accounting and Auditing Standards (hereinafter referred to as ‘the Advisory Committee’) to advise the Central Government on the formulation and laying down of accounting and auditing policies and standards for adoption by companies or class of companies or their auditors, as the case may be.</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(2) The Advisory Committee shall consist of the following members, namely:—</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a</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t>a Chairperson who shall be a person of eminence and well versed in accountancy, finance, business administration, business law, economics or similar disciplines, to be nominated by the Central Government;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b</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one</w:t>
      </w:r>
      <w:proofErr w:type="gramEnd"/>
      <w:r w:rsidRPr="00772E35">
        <w:rPr>
          <w:rFonts w:ascii="Times New Roman" w:eastAsia="Times New Roman" w:hAnsi="Times New Roman" w:cs="Times New Roman"/>
          <w:kern w:val="0"/>
          <w:sz w:val="24"/>
          <w:szCs w:val="19"/>
          <w:lang w:val="en-US"/>
          <w14:ligatures w14:val="none"/>
        </w:rPr>
        <w:t xml:space="preserve"> representative of the Central Government to be nominated by it;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c</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Chairman of the Central Board of Direct Taxes constituted under the Central Boards of Revenue Act, 1963 (54 of 1963) or his nominee;</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d</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one</w:t>
      </w:r>
      <w:proofErr w:type="gramEnd"/>
      <w:r w:rsidRPr="00772E35">
        <w:rPr>
          <w:rFonts w:ascii="Times New Roman" w:eastAsia="Times New Roman" w:hAnsi="Times New Roman" w:cs="Times New Roman"/>
          <w:kern w:val="0"/>
          <w:sz w:val="24"/>
          <w:szCs w:val="19"/>
          <w:lang w:val="en-US"/>
          <w14:ligatures w14:val="none"/>
        </w:rPr>
        <w:t xml:space="preserve"> representative of the Reserve Bank of India to be nominated by it;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e</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one</w:t>
      </w:r>
      <w:proofErr w:type="gramEnd"/>
      <w:r w:rsidRPr="00772E35">
        <w:rPr>
          <w:rFonts w:ascii="Times New Roman" w:eastAsia="Times New Roman" w:hAnsi="Times New Roman" w:cs="Times New Roman"/>
          <w:kern w:val="0"/>
          <w:sz w:val="24"/>
          <w:szCs w:val="19"/>
          <w:lang w:val="en-US"/>
          <w14:ligatures w14:val="none"/>
        </w:rPr>
        <w:t xml:space="preserve"> representative of the Securities and Exchange Board to be nominated by it;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lastRenderedPageBreak/>
        <w:tab/>
        <w:t>(</w:t>
      </w:r>
      <w:r w:rsidRPr="00772E35">
        <w:rPr>
          <w:rFonts w:ascii="Times New Roman" w:eastAsia="Times New Roman" w:hAnsi="Times New Roman" w:cs="Times New Roman"/>
          <w:i/>
          <w:iCs/>
          <w:kern w:val="0"/>
          <w:sz w:val="24"/>
          <w:szCs w:val="19"/>
          <w:lang w:val="en-US"/>
          <w14:ligatures w14:val="none"/>
        </w:rPr>
        <w:t>f</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one</w:t>
      </w:r>
      <w:proofErr w:type="gramEnd"/>
      <w:r w:rsidRPr="00772E35">
        <w:rPr>
          <w:rFonts w:ascii="Times New Roman" w:eastAsia="Times New Roman" w:hAnsi="Times New Roman" w:cs="Times New Roman"/>
          <w:kern w:val="0"/>
          <w:sz w:val="24"/>
          <w:szCs w:val="19"/>
          <w:lang w:val="en-US"/>
          <w14:ligatures w14:val="none"/>
        </w:rPr>
        <w:t xml:space="preserve"> representative of the Comptroller and Auditor-General of India to be nominated by him;</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g</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t>one member each to be nominated by the Institute of Chartered Accountants of India constituted under the Chartered Accountants Act, 1949 (38 of 1949), the Institute of Cost and Works Accountants of India constituted under the Cost and Works Accountants Act, 1959 (23 of 1959) and the Institute of Company Secretaries of India constituted under the Company Secretaries Act, 1980 (56 of 1980);</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h</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a</w:t>
      </w:r>
      <w:proofErr w:type="gramEnd"/>
      <w:r w:rsidRPr="00772E35">
        <w:rPr>
          <w:rFonts w:ascii="Times New Roman" w:eastAsia="Times New Roman" w:hAnsi="Times New Roman" w:cs="Times New Roman"/>
          <w:kern w:val="0"/>
          <w:sz w:val="24"/>
          <w:szCs w:val="19"/>
          <w:lang w:val="en-US"/>
          <w14:ligatures w14:val="none"/>
        </w:rPr>
        <w:t xml:space="preserve"> person who is or has been a professor in accountancy, finance or business management in any University or deemed University to be nominated by the Central Government; and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i</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two</w:t>
      </w:r>
      <w:proofErr w:type="gramEnd"/>
      <w:r w:rsidRPr="00772E35">
        <w:rPr>
          <w:rFonts w:ascii="Times New Roman" w:eastAsia="Times New Roman" w:hAnsi="Times New Roman" w:cs="Times New Roman"/>
          <w:kern w:val="0"/>
          <w:sz w:val="24"/>
          <w:szCs w:val="19"/>
          <w:lang w:val="en-US"/>
          <w14:ligatures w14:val="none"/>
        </w:rPr>
        <w:t xml:space="preserve"> representatives of the Chambers of Commerce and Industry, to be nominated by the Central Government.</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(3) The members of the Advisory Committee nominated by the Central Government shall hold office for such term as may be determined by it at the time of their appointment and any vacancy in the membership of the Committee shall be filled by the Central Government in the same manner as that for the member in whose vacancy it is proposed to be filled.</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(4) The members of the Advisory Committee shall be entitled to such fees, travelling, conveyance and other allowances as may be prescribed.</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(5) The Advisory Committee shall, after consulting the Institute of Chartered Accountants of India, submit its recommendations to the Central Government on matters relating to accounting and auditing policies and standards for adoption by companies or class of companies or their auditors, as the case may be.</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Central Government to notify accounting standards</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119.</w:t>
      </w:r>
      <w:r w:rsidRPr="00772E35">
        <w:rPr>
          <w:rFonts w:ascii="Times New Roman" w:eastAsia="Times New Roman" w:hAnsi="Times New Roman" w:cs="Times New Roman"/>
          <w:kern w:val="0"/>
          <w:sz w:val="24"/>
          <w:szCs w:val="19"/>
          <w:lang w:val="en-US"/>
          <w14:ligatures w14:val="none"/>
        </w:rPr>
        <w:t xml:space="preserve"> The Central Government may, after consultation with the Advisory Committee, by notification, lay down accounting standards for adoption by companies or class of companies.</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772E35">
        <w:rPr>
          <w:rFonts w:ascii="Times New Roman" w:eastAsia="Times New Roman" w:hAnsi="Times New Roman" w:cs="Times New Roman"/>
          <w:b/>
          <w:bCs/>
          <w:kern w:val="0"/>
          <w:sz w:val="24"/>
          <w:szCs w:val="19"/>
          <w:lang w:val="en-US"/>
          <w14:ligatures w14:val="none"/>
        </w:rPr>
        <w:t>Financial Statement, Board’s report, etc.</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120.</w:t>
      </w:r>
      <w:r w:rsidRPr="00772E35">
        <w:rPr>
          <w:rFonts w:ascii="Times New Roman" w:eastAsia="Times New Roman" w:hAnsi="Times New Roman" w:cs="Times New Roman"/>
          <w:kern w:val="0"/>
          <w:sz w:val="24"/>
          <w:szCs w:val="19"/>
          <w:lang w:val="en-US"/>
          <w14:ligatures w14:val="none"/>
        </w:rPr>
        <w:t xml:space="preserve"> (1) The financial statement, including consolidated financial statement, if any, shall be approved by the Board of Directors before they are signed on behalf of the Board at least by the Chairman where he is </w:t>
      </w:r>
      <w:proofErr w:type="spellStart"/>
      <w:r w:rsidRPr="00772E35">
        <w:rPr>
          <w:rFonts w:ascii="Times New Roman" w:eastAsia="Times New Roman" w:hAnsi="Times New Roman" w:cs="Times New Roman"/>
          <w:kern w:val="0"/>
          <w:sz w:val="24"/>
          <w:szCs w:val="19"/>
          <w:lang w:val="en-US"/>
          <w14:ligatures w14:val="none"/>
        </w:rPr>
        <w:t>authorised</w:t>
      </w:r>
      <w:proofErr w:type="spellEnd"/>
      <w:r w:rsidRPr="00772E35">
        <w:rPr>
          <w:rFonts w:ascii="Times New Roman" w:eastAsia="Times New Roman" w:hAnsi="Times New Roman" w:cs="Times New Roman"/>
          <w:kern w:val="0"/>
          <w:sz w:val="24"/>
          <w:szCs w:val="19"/>
          <w:lang w:val="en-US"/>
          <w14:ligatures w14:val="none"/>
        </w:rPr>
        <w:t xml:space="preserve"> by the Board or by two directors out of which one shall be Managing Director or Chief Executive Officer, or, in the case of a One Person Company, only by one director, for submission to the auditor for his report </w:t>
      </w:r>
      <w:proofErr w:type="gramStart"/>
      <w:r w:rsidRPr="00772E35">
        <w:rPr>
          <w:rFonts w:ascii="Times New Roman" w:eastAsia="Times New Roman" w:hAnsi="Times New Roman" w:cs="Times New Roman"/>
          <w:kern w:val="0"/>
          <w:sz w:val="24"/>
          <w:szCs w:val="19"/>
          <w:lang w:val="en-US"/>
          <w14:ligatures w14:val="none"/>
        </w:rPr>
        <w:t>thereon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such financial statements shall be authenticated in such manner as may be prescribed.</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(2) The auditors’ report shall be attached to every financial statement.</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(3) There shall be annexed to every financial statement laid before a company in general meeting, a report by its Board of Directors, which shall include—</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a</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extract of the annual return as provided under sub-section (2) of section 82,</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b</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number</w:t>
      </w:r>
      <w:proofErr w:type="gramEnd"/>
      <w:r w:rsidRPr="00772E35">
        <w:rPr>
          <w:rFonts w:ascii="Times New Roman" w:eastAsia="Times New Roman" w:hAnsi="Times New Roman" w:cs="Times New Roman"/>
          <w:kern w:val="0"/>
          <w:sz w:val="24"/>
          <w:szCs w:val="19"/>
          <w:lang w:val="en-US"/>
          <w14:ligatures w14:val="none"/>
        </w:rPr>
        <w:t xml:space="preserve"> of meetings of the Board,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c</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t>Directors’ Responsibility Statement,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d</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declaration</w:t>
      </w:r>
      <w:proofErr w:type="gramEnd"/>
      <w:r w:rsidRPr="00772E35">
        <w:rPr>
          <w:rFonts w:ascii="Times New Roman" w:eastAsia="Times New Roman" w:hAnsi="Times New Roman" w:cs="Times New Roman"/>
          <w:kern w:val="0"/>
          <w:sz w:val="24"/>
          <w:szCs w:val="19"/>
          <w:lang w:val="en-US"/>
          <w14:ligatures w14:val="none"/>
        </w:rPr>
        <w:t xml:space="preserve"> by independent directors where they are required to be appointed under sub-section (3) of section 132,</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e</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t>Report of the committee on directors’ remuneration,</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f</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explanations</w:t>
      </w:r>
      <w:proofErr w:type="gramEnd"/>
      <w:r w:rsidRPr="00772E35">
        <w:rPr>
          <w:rFonts w:ascii="Times New Roman" w:eastAsia="Times New Roman" w:hAnsi="Times New Roman" w:cs="Times New Roman"/>
          <w:kern w:val="0"/>
          <w:sz w:val="24"/>
          <w:szCs w:val="19"/>
          <w:lang w:val="en-US"/>
          <w14:ligatures w14:val="none"/>
        </w:rPr>
        <w:t xml:space="preserve"> or comments by the Board on every qualification, reservation or adverse remark made by the auditor in his report,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lastRenderedPageBreak/>
        <w:tab/>
        <w:t>(</w:t>
      </w:r>
      <w:r w:rsidRPr="00772E35">
        <w:rPr>
          <w:rFonts w:ascii="Times New Roman" w:eastAsia="Times New Roman" w:hAnsi="Times New Roman" w:cs="Times New Roman"/>
          <w:i/>
          <w:iCs/>
          <w:kern w:val="0"/>
          <w:sz w:val="24"/>
          <w:szCs w:val="19"/>
          <w:lang w:val="en-US"/>
          <w14:ligatures w14:val="none"/>
        </w:rPr>
        <w:t>g</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particulars</w:t>
      </w:r>
      <w:proofErr w:type="gramEnd"/>
      <w:r w:rsidRPr="00772E35">
        <w:rPr>
          <w:rFonts w:ascii="Times New Roman" w:eastAsia="Times New Roman" w:hAnsi="Times New Roman" w:cs="Times New Roman"/>
          <w:kern w:val="0"/>
          <w:sz w:val="24"/>
          <w:szCs w:val="19"/>
          <w:lang w:val="en-US"/>
          <w14:ligatures w14:val="none"/>
        </w:rPr>
        <w:t xml:space="preserve"> of loans, guarantees or investments under sub-section (2) of section 164, and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h</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particulars</w:t>
      </w:r>
      <w:proofErr w:type="gramEnd"/>
      <w:r w:rsidRPr="00772E35">
        <w:rPr>
          <w:rFonts w:ascii="Times New Roman" w:eastAsia="Times New Roman" w:hAnsi="Times New Roman" w:cs="Times New Roman"/>
          <w:kern w:val="0"/>
          <w:sz w:val="24"/>
          <w:szCs w:val="19"/>
          <w:lang w:val="en-US"/>
          <w14:ligatures w14:val="none"/>
        </w:rPr>
        <w:t xml:space="preserve"> of contracts or arrangements under sub-section (1) of section 166.</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(4) The Directors’ Responsibility Statement referred to in sub-section (3) shall state that—</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a</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in</w:t>
      </w:r>
      <w:proofErr w:type="gramEnd"/>
      <w:r w:rsidRPr="00772E35">
        <w:rPr>
          <w:rFonts w:ascii="Times New Roman" w:eastAsia="Times New Roman" w:hAnsi="Times New Roman" w:cs="Times New Roman"/>
          <w:kern w:val="0"/>
          <w:sz w:val="24"/>
          <w:szCs w:val="19"/>
          <w:lang w:val="en-US"/>
          <w14:ligatures w14:val="none"/>
        </w:rPr>
        <w:t xml:space="preserve"> the preparation of the annual accounts, the applicable accounting standards had been followed along with proper explanation relating to material departures;</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b</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t>the directors had selected such accounting policies and applied them consistently and made judgments and estimates that are reasonable and prudent so as to give a true and fair view of the state of affairs of the company at the end of the financial year and of the profit and loss of the company for that period;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c</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directors had taken proper and sufficient care for the maintenance of adequate accounting records in accordance with the provisions of this Act for safeguarding the assets of the company and for preventing and detecting fraud and other irregularities;</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d</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directors had prepared the annual accounts on a going concern basis; and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e</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directors, in the case of a listed company, had laid down internal financial controls to be followed by the company and that such internal financial controls have been complied with.</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 xml:space="preserve">(5) The Board’s report and any annexures thereto under sub-section (3) shall be signed by its Chairman if he is </w:t>
      </w:r>
      <w:proofErr w:type="spellStart"/>
      <w:r w:rsidRPr="00772E35">
        <w:rPr>
          <w:rFonts w:ascii="Times New Roman" w:eastAsia="Times New Roman" w:hAnsi="Times New Roman" w:cs="Times New Roman"/>
          <w:kern w:val="0"/>
          <w:sz w:val="24"/>
          <w:szCs w:val="19"/>
          <w:lang w:val="en-US"/>
          <w14:ligatures w14:val="none"/>
        </w:rPr>
        <w:t>authorised</w:t>
      </w:r>
      <w:proofErr w:type="spellEnd"/>
      <w:r w:rsidRPr="00772E35">
        <w:rPr>
          <w:rFonts w:ascii="Times New Roman" w:eastAsia="Times New Roman" w:hAnsi="Times New Roman" w:cs="Times New Roman"/>
          <w:kern w:val="0"/>
          <w:sz w:val="24"/>
          <w:szCs w:val="19"/>
          <w:lang w:val="en-US"/>
          <w14:ligatures w14:val="none"/>
        </w:rPr>
        <w:t xml:space="preserve"> by the Board and where he is not so </w:t>
      </w:r>
      <w:proofErr w:type="spellStart"/>
      <w:r w:rsidRPr="00772E35">
        <w:rPr>
          <w:rFonts w:ascii="Times New Roman" w:eastAsia="Times New Roman" w:hAnsi="Times New Roman" w:cs="Times New Roman"/>
          <w:kern w:val="0"/>
          <w:sz w:val="24"/>
          <w:szCs w:val="19"/>
          <w:lang w:val="en-US"/>
          <w14:ligatures w14:val="none"/>
        </w:rPr>
        <w:t>authorised</w:t>
      </w:r>
      <w:proofErr w:type="spellEnd"/>
      <w:r w:rsidRPr="00772E35">
        <w:rPr>
          <w:rFonts w:ascii="Times New Roman" w:eastAsia="Times New Roman" w:hAnsi="Times New Roman" w:cs="Times New Roman"/>
          <w:kern w:val="0"/>
          <w:sz w:val="24"/>
          <w:szCs w:val="19"/>
          <w:lang w:val="en-US"/>
          <w14:ligatures w14:val="none"/>
        </w:rPr>
        <w:t>, shall be signed by at least two directors, one of whom shall be a managing director, or by the director where there is one director.</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(6) A signed copy of every financial statement, including consolidated financial statement, if any, shall be issued, circulated or published along with a copy each of—</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a</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any</w:t>
      </w:r>
      <w:proofErr w:type="gramEnd"/>
      <w:r w:rsidRPr="00772E35">
        <w:rPr>
          <w:rFonts w:ascii="Times New Roman" w:eastAsia="Times New Roman" w:hAnsi="Times New Roman" w:cs="Times New Roman"/>
          <w:kern w:val="0"/>
          <w:sz w:val="24"/>
          <w:szCs w:val="19"/>
          <w:lang w:val="en-US"/>
          <w14:ligatures w14:val="none"/>
        </w:rPr>
        <w:t xml:space="preserve"> notes or documents which are required to be attached to the financial statement in pursuance of section 117,</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b</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auditor’s report, and</w:t>
      </w:r>
    </w:p>
    <w:p w:rsidR="00772E35" w:rsidRPr="00772E35" w:rsidRDefault="00772E35" w:rsidP="00772E35">
      <w:pPr>
        <w:shd w:val="clear" w:color="auto" w:fill="FFFFFF"/>
        <w:tabs>
          <w:tab w:val="right" w:pos="360"/>
          <w:tab w:val="left" w:pos="480"/>
        </w:tabs>
        <w:adjustRightInd w:val="0"/>
        <w:spacing w:after="80" w:line="240" w:lineRule="auto"/>
        <w:ind w:left="480" w:hanging="480"/>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ab/>
        <w:t>(</w:t>
      </w:r>
      <w:r w:rsidRPr="00772E35">
        <w:rPr>
          <w:rFonts w:ascii="Times New Roman" w:eastAsia="Times New Roman" w:hAnsi="Times New Roman" w:cs="Times New Roman"/>
          <w:i/>
          <w:iCs/>
          <w:kern w:val="0"/>
          <w:sz w:val="24"/>
          <w:szCs w:val="19"/>
          <w:lang w:val="en-US"/>
          <w14:ligatures w14:val="none"/>
        </w:rPr>
        <w:t>c</w:t>
      </w:r>
      <w:r w:rsidRPr="00772E35">
        <w:rPr>
          <w:rFonts w:ascii="Times New Roman" w:eastAsia="Times New Roman" w:hAnsi="Times New Roman" w:cs="Times New Roman"/>
          <w:kern w:val="0"/>
          <w:sz w:val="24"/>
          <w:szCs w:val="19"/>
          <w:lang w:val="en-US"/>
          <w14:ligatures w14:val="none"/>
        </w:rPr>
        <w:t>)</w:t>
      </w:r>
      <w:r w:rsidRPr="00772E35">
        <w:rPr>
          <w:rFonts w:ascii="Times New Roman" w:eastAsia="Times New Roman" w:hAnsi="Times New Roman" w:cs="Times New Roman"/>
          <w:kern w:val="0"/>
          <w:sz w:val="24"/>
          <w:szCs w:val="19"/>
          <w:lang w:val="en-US"/>
          <w14:ligatures w14:val="none"/>
        </w:rPr>
        <w:tab/>
      </w:r>
      <w:proofErr w:type="gramStart"/>
      <w:r w:rsidRPr="00772E35">
        <w:rPr>
          <w:rFonts w:ascii="Times New Roman" w:eastAsia="Times New Roman" w:hAnsi="Times New Roman" w:cs="Times New Roman"/>
          <w:kern w:val="0"/>
          <w:sz w:val="24"/>
          <w:szCs w:val="19"/>
          <w:lang w:val="en-US"/>
          <w14:ligatures w14:val="none"/>
        </w:rPr>
        <w:t>the</w:t>
      </w:r>
      <w:proofErr w:type="gramEnd"/>
      <w:r w:rsidRPr="00772E35">
        <w:rPr>
          <w:rFonts w:ascii="Times New Roman" w:eastAsia="Times New Roman" w:hAnsi="Times New Roman" w:cs="Times New Roman"/>
          <w:kern w:val="0"/>
          <w:sz w:val="24"/>
          <w:szCs w:val="19"/>
          <w:lang w:val="en-US"/>
          <w14:ligatures w14:val="none"/>
        </w:rPr>
        <w:t xml:space="preserve"> Board’s report referred to in sub-section (3).</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(7) Where a company fails to comply with the provisions of this section, it shall be punishable with fine which shall not be less than twenty-five thousand rupees but which may extend to twenty-five lakh rupees and every officer who is in default shall be punishable with imprisonment for a term which may extend to three years or with fine which shall not be less than ten thousand rupees but which may extend to five lakh rupees, or with both.</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Right of member to copies of audited balance sheet</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121.</w:t>
      </w:r>
      <w:r w:rsidRPr="00772E35">
        <w:rPr>
          <w:rFonts w:ascii="Times New Roman" w:eastAsia="Times New Roman" w:hAnsi="Times New Roman" w:cs="Times New Roman"/>
          <w:kern w:val="0"/>
          <w:sz w:val="24"/>
          <w:szCs w:val="19"/>
          <w:lang w:val="en-US"/>
          <w14:ligatures w14:val="none"/>
        </w:rPr>
        <w:t xml:space="preserve"> (1) A copy of the financial statement, auditor’s report and every other document required by law to be annexed or attached to the financial statement, which are to be laid before a company in its general meeting, shall be sent to every member of the company, to every trustee for the debenture holder of any debentures issued by the company, and to all the persons other than such member or trustee, being the person so entitled, twenty-one days before the date of the </w:t>
      </w:r>
      <w:proofErr w:type="gramStart"/>
      <w:r w:rsidRPr="00772E35">
        <w:rPr>
          <w:rFonts w:ascii="Times New Roman" w:eastAsia="Times New Roman" w:hAnsi="Times New Roman" w:cs="Times New Roman"/>
          <w:kern w:val="0"/>
          <w:sz w:val="24"/>
          <w:szCs w:val="19"/>
          <w:lang w:val="en-US"/>
          <w14:ligatures w14:val="none"/>
        </w:rPr>
        <w:t>meeting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proofErr w:type="gramStart"/>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the Central Government may prescribe the manner of circulation of financial statements of companies having such net worth and turnover as may be prescribed.</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(2) A company shall allow every member or trustee of the holder of any debentures issued by the company to inspect the documents stated under sub-section (1) at its registered office during business hours.</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lastRenderedPageBreak/>
        <w:t>(3) If any default is made in complying with the provisions of this section, the company shall be liable to a penalty of twenty-five thousand rupees and every officer of the company who is in default shall be liable to a penalty of five thousand rupees.</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Copy of financial statement to be filed with Registrar</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122.</w:t>
      </w:r>
      <w:r w:rsidRPr="00772E35">
        <w:rPr>
          <w:rFonts w:ascii="Times New Roman" w:eastAsia="Times New Roman" w:hAnsi="Times New Roman" w:cs="Times New Roman"/>
          <w:kern w:val="0"/>
          <w:sz w:val="24"/>
          <w:szCs w:val="19"/>
          <w:lang w:val="en-US"/>
          <w14:ligatures w14:val="none"/>
        </w:rPr>
        <w:t xml:space="preserve"> (1) A copy of the financial statement along with all the documents which are required to be annexed or attached to such financial statement under this Act, duly adopted at the annual general meeting of the company, shall be filed with the Registrar within thirty days of the date of annual general meeting in such manner, with such fee or additional fee as may be prescribed within the time specified under section </w:t>
      </w:r>
      <w:proofErr w:type="gramStart"/>
      <w:r w:rsidRPr="00772E35">
        <w:rPr>
          <w:rFonts w:ascii="Times New Roman" w:eastAsia="Times New Roman" w:hAnsi="Times New Roman" w:cs="Times New Roman"/>
          <w:kern w:val="0"/>
          <w:sz w:val="24"/>
          <w:szCs w:val="19"/>
          <w:lang w:val="en-US"/>
          <w14:ligatures w14:val="none"/>
        </w:rPr>
        <w:t>364 :</w:t>
      </w:r>
      <w:proofErr w:type="gramEnd"/>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w:t>
      </w:r>
      <w:r w:rsidRPr="00772E35">
        <w:rPr>
          <w:rFonts w:ascii="Times New Roman" w:eastAsia="Times New Roman" w:hAnsi="Times New Roman" w:cs="Times New Roman"/>
          <w:kern w:val="0"/>
          <w:sz w:val="24"/>
          <w:szCs w:val="19"/>
          <w:lang w:val="en-US"/>
          <w14:ligatures w14:val="none"/>
        </w:rPr>
        <w:t xml:space="preserve"> that where the financial statement under sub-section (1) is not adopted at annual general meeting or adjourned annual general meeting, such </w:t>
      </w:r>
      <w:proofErr w:type="spellStart"/>
      <w:r w:rsidRPr="00772E35">
        <w:rPr>
          <w:rFonts w:ascii="Times New Roman" w:eastAsia="Times New Roman" w:hAnsi="Times New Roman" w:cs="Times New Roman"/>
          <w:kern w:val="0"/>
          <w:sz w:val="24"/>
          <w:szCs w:val="19"/>
          <w:lang w:val="en-US"/>
          <w14:ligatures w14:val="none"/>
        </w:rPr>
        <w:t>unadapted</w:t>
      </w:r>
      <w:proofErr w:type="spellEnd"/>
      <w:r w:rsidRPr="00772E35">
        <w:rPr>
          <w:rFonts w:ascii="Times New Roman" w:eastAsia="Times New Roman" w:hAnsi="Times New Roman" w:cs="Times New Roman"/>
          <w:kern w:val="0"/>
          <w:sz w:val="24"/>
          <w:szCs w:val="19"/>
          <w:lang w:val="en-US"/>
          <w14:ligatures w14:val="none"/>
        </w:rPr>
        <w:t xml:space="preserve"> financial statement along with the required documents under sub-section (1) shall be filed with the Registrar within thirty days of the date of annual general meeting and the Registrar shall take them in his records as provisional till the financial statement is filed with him after their adoption in the adjourned annual general meeting for that purpose :</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b/>
          <w:bCs/>
          <w:kern w:val="0"/>
          <w:sz w:val="24"/>
          <w:szCs w:val="19"/>
          <w:lang w:val="en-US"/>
          <w14:ligatures w14:val="none"/>
        </w:rPr>
        <w:t>Provided further</w:t>
      </w:r>
      <w:r w:rsidRPr="00772E35">
        <w:rPr>
          <w:rFonts w:ascii="Times New Roman" w:eastAsia="Times New Roman" w:hAnsi="Times New Roman" w:cs="Times New Roman"/>
          <w:kern w:val="0"/>
          <w:sz w:val="24"/>
          <w:szCs w:val="19"/>
          <w:lang w:val="en-US"/>
          <w14:ligatures w14:val="none"/>
        </w:rPr>
        <w:t xml:space="preserve"> that financial statement adopted in the adjourned annual general meeting shall be filed with the Registrar within thirty days of the date of such adjourned annual general meeting with such fee or such additional fee as may be prescribed within the time specified under section 364.</w:t>
      </w:r>
    </w:p>
    <w:p w:rsidR="00772E35" w:rsidRPr="00772E35" w:rsidRDefault="00772E35" w:rsidP="00772E35">
      <w:pPr>
        <w:shd w:val="clear" w:color="auto" w:fill="FFFFFF"/>
        <w:adjustRightInd w:val="0"/>
        <w:spacing w:after="80" w:line="240" w:lineRule="auto"/>
        <w:jc w:val="both"/>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(2) Where the annual general meeting of a company for any year has not been held, the financial statement along with the documents required to be annexed or attached under sub-section (1), duly signed along with the statement of facts and reasons for not holding the annual general meeting shall be filed with the Registrar within thirty days of the last date before which the annual general meeting should have been held and in such manner, with such fee or additional fee as may be prescribed within the time specified, under section 364.</w:t>
      </w:r>
    </w:p>
    <w:p w:rsidR="00772E35" w:rsidRPr="00772E35" w:rsidRDefault="00772E35" w:rsidP="00772E35">
      <w:pPr>
        <w:shd w:val="clear" w:color="auto" w:fill="FFFFFF"/>
        <w:spacing w:line="240" w:lineRule="auto"/>
        <w:rPr>
          <w:rFonts w:ascii="Times New Roman" w:eastAsia="Times New Roman" w:hAnsi="Times New Roman" w:cs="Times New Roman"/>
          <w:kern w:val="0"/>
          <w:sz w:val="24"/>
          <w:szCs w:val="24"/>
          <w:lang w:val="en-US"/>
          <w14:ligatures w14:val="none"/>
        </w:rPr>
      </w:pPr>
      <w:r w:rsidRPr="00772E35">
        <w:rPr>
          <w:rFonts w:ascii="Times New Roman" w:eastAsia="Times New Roman" w:hAnsi="Times New Roman" w:cs="Times New Roman"/>
          <w:kern w:val="0"/>
          <w:sz w:val="24"/>
          <w:szCs w:val="19"/>
          <w:lang w:val="en-US"/>
          <w14:ligatures w14:val="none"/>
        </w:rPr>
        <w:t>(3) If a company fails to file the copy of the financial statement under sub-section (1) or sub-section (2), as the case may be, before the expiry of the period specified in section 364, the company shall be punishable with fine which shall not be less than one lakh rupees but which may extend to ten lakh rupees, and the managing director or the managing director and the Chief Financial Officer, if any, and, in the absence of the managing director and the Chief Financial Officer, any other director who is charged by the Board with the responsibility of complying with the provisions of this section, and, in the absence of any such director, all the directors of the company, shall be punishable with imprisonment for a term which may extend to six months or with fine which shall not be less than one lakh rupees but which may extend to five lakh rupees, or with both.</w:t>
      </w:r>
    </w:p>
    <w:p w:rsidR="00E01D80" w:rsidRDefault="00772E35">
      <w:r>
        <w:tab/>
      </w:r>
      <w:r>
        <w:tab/>
      </w:r>
      <w:r>
        <w:tab/>
      </w:r>
      <w:r>
        <w:tab/>
      </w:r>
      <w:r>
        <w:tab/>
        <w:t>***</w:t>
      </w:r>
    </w:p>
    <w:p w:rsidR="004F4CB0" w:rsidRDefault="004F4CB0">
      <w:r>
        <w:br w:type="page"/>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i/>
          <w:iCs/>
          <w:kern w:val="0"/>
          <w:sz w:val="24"/>
          <w:szCs w:val="24"/>
          <w:lang w:val="en-US"/>
          <w14:ligatures w14:val="none"/>
        </w:rPr>
        <w:lastRenderedPageBreak/>
        <w:t>SCHEDULE III</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 xml:space="preserve">See </w:t>
      </w:r>
      <w:r w:rsidRPr="004F4CB0">
        <w:rPr>
          <w:rFonts w:ascii="Times New Roman" w:eastAsia="Times New Roman" w:hAnsi="Times New Roman" w:cs="Times New Roman"/>
          <w:kern w:val="0"/>
          <w:sz w:val="24"/>
          <w:szCs w:val="24"/>
          <w:lang w:val="en-US"/>
          <w14:ligatures w14:val="none"/>
        </w:rPr>
        <w:t>section 129)</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GENERAL INSTRUCTIONS FOR PREPARATION OF BALANCE SHEET AND STATEMENT OF PROFIT AND LOSS OF A COMPANY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GENERAL INSTRUCTIONS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1. Where compliance with the requirements of the Act including Accounting Standards as applicable to the companies require any change in treatment or disclosure including addition, amendment, substitution or deletion in the head or sub-head or any changes, </w:t>
      </w:r>
      <w:r w:rsidRPr="004F4CB0">
        <w:rPr>
          <w:rFonts w:ascii="Times New Roman" w:eastAsia="Times New Roman" w:hAnsi="Times New Roman" w:cs="Times New Roman"/>
          <w:i/>
          <w:iCs/>
          <w:kern w:val="0"/>
          <w:sz w:val="24"/>
          <w:szCs w:val="24"/>
          <w:lang w:val="en-US"/>
          <w14:ligatures w14:val="none"/>
        </w:rPr>
        <w:t>inter se</w:t>
      </w:r>
      <w:r w:rsidRPr="004F4CB0">
        <w:rPr>
          <w:rFonts w:ascii="Times New Roman" w:eastAsia="Times New Roman" w:hAnsi="Times New Roman" w:cs="Times New Roman"/>
          <w:kern w:val="0"/>
          <w:sz w:val="24"/>
          <w:szCs w:val="24"/>
          <w:lang w:val="en-US"/>
          <w14:ligatures w14:val="none"/>
        </w:rPr>
        <w:t>, in the financial statements or statements forming part thereof, the same shall be made and the requirements of this Schedule shall stand modified accordingly.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 The disclosure requirements specified in this Schedule are in addition to and not in substitution of the disclosure requirements specified in the Accounting Standards prescribed under the Companies Act, 201</w:t>
      </w:r>
      <w:r w:rsidR="003568E2">
        <w:rPr>
          <w:rFonts w:ascii="Times New Roman" w:eastAsia="Times New Roman" w:hAnsi="Times New Roman" w:cs="Times New Roman"/>
          <w:kern w:val="0"/>
          <w:sz w:val="24"/>
          <w:szCs w:val="24"/>
          <w:lang w:val="en-US"/>
          <w14:ligatures w14:val="none"/>
        </w:rPr>
        <w:t>3</w:t>
      </w:r>
      <w:bookmarkStart w:id="0" w:name="_GoBack"/>
      <w:bookmarkEnd w:id="0"/>
      <w:r w:rsidRPr="004F4CB0">
        <w:rPr>
          <w:rFonts w:ascii="Times New Roman" w:eastAsia="Times New Roman" w:hAnsi="Times New Roman" w:cs="Times New Roman"/>
          <w:kern w:val="0"/>
          <w:sz w:val="24"/>
          <w:szCs w:val="24"/>
          <w:lang w:val="en-US"/>
          <w14:ligatures w14:val="none"/>
        </w:rPr>
        <w:t>. Additional disclosures specified in the Accounting Standards shall be made in the notes to accounts or by way of additional statement unless required to be disclosed on the face of the Financial Statements. Similarly, all other disclosures as required by the Companies Act shall be made in the notes to accounts in addition to the requirements set out in this Schedule.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 (</w:t>
      </w:r>
      <w:proofErr w:type="gramStart"/>
      <w:r w:rsidRPr="004F4CB0">
        <w:rPr>
          <w:rFonts w:ascii="Times New Roman" w:eastAsia="Times New Roman" w:hAnsi="Times New Roman" w:cs="Times New Roman"/>
          <w:i/>
          <w:iCs/>
          <w:kern w:val="0"/>
          <w:sz w:val="24"/>
          <w:szCs w:val="24"/>
          <w:lang w:val="en-US"/>
          <w14:ligatures w14:val="none"/>
        </w:rPr>
        <w:t>i</w:t>
      </w:r>
      <w:proofErr w:type="gramEnd"/>
      <w:r w:rsidRPr="004F4CB0">
        <w:rPr>
          <w:rFonts w:ascii="Times New Roman" w:eastAsia="Times New Roman" w:hAnsi="Times New Roman" w:cs="Times New Roman"/>
          <w:kern w:val="0"/>
          <w:sz w:val="24"/>
          <w:szCs w:val="24"/>
          <w:lang w:val="en-US"/>
          <w14:ligatures w14:val="none"/>
        </w:rPr>
        <w:t>) Notes to accounts shall contain information in addition to that presented in the Financial Statements and shall provide where required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narrative descriptions or </w:t>
      </w:r>
      <w:proofErr w:type="spellStart"/>
      <w:r w:rsidRPr="004F4CB0">
        <w:rPr>
          <w:rFonts w:ascii="Times New Roman" w:eastAsia="Times New Roman" w:hAnsi="Times New Roman" w:cs="Times New Roman"/>
          <w:kern w:val="0"/>
          <w:sz w:val="24"/>
          <w:szCs w:val="24"/>
          <w:lang w:val="en-US"/>
          <w14:ligatures w14:val="none"/>
        </w:rPr>
        <w:t>disaggregations</w:t>
      </w:r>
      <w:proofErr w:type="spellEnd"/>
      <w:r w:rsidRPr="004F4CB0">
        <w:rPr>
          <w:rFonts w:ascii="Times New Roman" w:eastAsia="Times New Roman" w:hAnsi="Times New Roman" w:cs="Times New Roman"/>
          <w:kern w:val="0"/>
          <w:sz w:val="24"/>
          <w:szCs w:val="24"/>
          <w:lang w:val="en-US"/>
          <w14:ligatures w14:val="none"/>
        </w:rPr>
        <w:t xml:space="preserve"> of items </w:t>
      </w:r>
      <w:proofErr w:type="spellStart"/>
      <w:r w:rsidRPr="004F4CB0">
        <w:rPr>
          <w:rFonts w:ascii="Times New Roman" w:eastAsia="Times New Roman" w:hAnsi="Times New Roman" w:cs="Times New Roman"/>
          <w:kern w:val="0"/>
          <w:sz w:val="24"/>
          <w:szCs w:val="24"/>
          <w:lang w:val="en-US"/>
          <w14:ligatures w14:val="none"/>
        </w:rPr>
        <w:t>recognised</w:t>
      </w:r>
      <w:proofErr w:type="spellEnd"/>
      <w:r w:rsidRPr="004F4CB0">
        <w:rPr>
          <w:rFonts w:ascii="Times New Roman" w:eastAsia="Times New Roman" w:hAnsi="Times New Roman" w:cs="Times New Roman"/>
          <w:kern w:val="0"/>
          <w:sz w:val="24"/>
          <w:szCs w:val="24"/>
          <w:lang w:val="en-US"/>
          <w14:ligatures w14:val="none"/>
        </w:rPr>
        <w:t xml:space="preserve"> in those statements; and (</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information about items that do not qualify for recognition in those statements.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Each item on the face of the Balance Sheet and Statement of Profit and Loss shall be cross-referenced to any related information in the notes to accounts. In preparing the Financial Statements including the notes to accounts, a balance shall be maintained between providing excessive detail that may not assist users of financial statements and not providing important information as a result of too much aggregation.</w:t>
      </w:r>
    </w:p>
    <w:p w:rsidR="004F4CB0" w:rsidRPr="004F4CB0" w:rsidRDefault="004F4CB0" w:rsidP="004F4CB0">
      <w:pPr>
        <w:shd w:val="clear" w:color="auto" w:fill="FFFFFF"/>
        <w:spacing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 (</w:t>
      </w:r>
      <w:proofErr w:type="gramStart"/>
      <w:r w:rsidRPr="004F4CB0">
        <w:rPr>
          <w:rFonts w:ascii="Times New Roman" w:eastAsia="Times New Roman" w:hAnsi="Times New Roman" w:cs="Times New Roman"/>
          <w:i/>
          <w:iCs/>
          <w:kern w:val="0"/>
          <w:sz w:val="24"/>
          <w:szCs w:val="24"/>
          <w:lang w:val="en-US"/>
          <w14:ligatures w14:val="none"/>
        </w:rPr>
        <w:t>i</w:t>
      </w:r>
      <w:proofErr w:type="gramEnd"/>
      <w:r w:rsidRPr="004F4CB0">
        <w:rPr>
          <w:rFonts w:ascii="Times New Roman" w:eastAsia="Times New Roman" w:hAnsi="Times New Roman" w:cs="Times New Roman"/>
          <w:kern w:val="0"/>
          <w:sz w:val="24"/>
          <w:szCs w:val="24"/>
          <w:lang w:val="en-US"/>
          <w14:ligatures w14:val="none"/>
        </w:rPr>
        <w:t>) Depending upon the turnover of the company, the figures appearing in the Financial Statements may be rounded off as given below:—</w:t>
      </w:r>
    </w:p>
    <w:tbl>
      <w:tblPr>
        <w:tblW w:w="5000" w:type="pct"/>
        <w:tblCellMar>
          <w:top w:w="60" w:type="dxa"/>
          <w:left w:w="60" w:type="dxa"/>
          <w:bottom w:w="60" w:type="dxa"/>
          <w:right w:w="60" w:type="dxa"/>
        </w:tblCellMar>
        <w:tblLook w:val="04A0" w:firstRow="1" w:lastRow="0" w:firstColumn="1" w:lastColumn="0" w:noHBand="0" w:noVBand="1"/>
      </w:tblPr>
      <w:tblGrid>
        <w:gridCol w:w="3206"/>
        <w:gridCol w:w="5940"/>
      </w:tblGrid>
      <w:tr w:rsidR="004F4CB0" w:rsidRPr="004F4CB0" w:rsidTr="004F4CB0">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Turnover</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Rounding off</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less than one hundred </w:t>
            </w:r>
            <w:proofErr w:type="spellStart"/>
            <w:r w:rsidRPr="004F4CB0">
              <w:rPr>
                <w:rFonts w:ascii="Times New Roman" w:eastAsia="Times New Roman" w:hAnsi="Times New Roman" w:cs="Times New Roman"/>
                <w:kern w:val="0"/>
                <w:sz w:val="24"/>
                <w:szCs w:val="24"/>
                <w:lang w:val="en-US"/>
                <w14:ligatures w14:val="none"/>
              </w:rPr>
              <w:t>crore</w:t>
            </w:r>
            <w:proofErr w:type="spellEnd"/>
            <w:r w:rsidRPr="004F4CB0">
              <w:rPr>
                <w:rFonts w:ascii="Times New Roman" w:eastAsia="Times New Roman" w:hAnsi="Times New Roman" w:cs="Times New Roman"/>
                <w:kern w:val="0"/>
                <w:sz w:val="24"/>
                <w:szCs w:val="24"/>
                <w:lang w:val="en-US"/>
                <w14:ligatures w14:val="none"/>
              </w:rPr>
              <w:t xml:space="preserve"> rupees</w:t>
            </w:r>
          </w:p>
        </w:tc>
        <w:tc>
          <w:tcPr>
            <w:tcW w:w="0" w:type="auto"/>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To the nearest hundreds, thousands, lakhs or millions, or decimals thereof.</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one hundred </w:t>
            </w:r>
            <w:proofErr w:type="spellStart"/>
            <w:r w:rsidRPr="004F4CB0">
              <w:rPr>
                <w:rFonts w:ascii="Times New Roman" w:eastAsia="Times New Roman" w:hAnsi="Times New Roman" w:cs="Times New Roman"/>
                <w:kern w:val="0"/>
                <w:sz w:val="24"/>
                <w:szCs w:val="24"/>
                <w:lang w:val="en-US"/>
                <w14:ligatures w14:val="none"/>
              </w:rPr>
              <w:t>crore</w:t>
            </w:r>
            <w:proofErr w:type="spellEnd"/>
            <w:r w:rsidRPr="004F4CB0">
              <w:rPr>
                <w:rFonts w:ascii="Times New Roman" w:eastAsia="Times New Roman" w:hAnsi="Times New Roman" w:cs="Times New Roman"/>
                <w:kern w:val="0"/>
                <w:sz w:val="24"/>
                <w:szCs w:val="24"/>
                <w:lang w:val="en-US"/>
                <w14:ligatures w14:val="none"/>
              </w:rPr>
              <w:t xml:space="preserve"> rupees or more</w:t>
            </w:r>
          </w:p>
        </w:tc>
        <w:tc>
          <w:tcPr>
            <w:tcW w:w="0" w:type="auto"/>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To the nearest lakhs, millions or </w:t>
            </w:r>
            <w:proofErr w:type="spellStart"/>
            <w:r w:rsidRPr="004F4CB0">
              <w:rPr>
                <w:rFonts w:ascii="Times New Roman" w:eastAsia="Times New Roman" w:hAnsi="Times New Roman" w:cs="Times New Roman"/>
                <w:kern w:val="0"/>
                <w:sz w:val="24"/>
                <w:szCs w:val="24"/>
                <w:lang w:val="en-US"/>
                <w14:ligatures w14:val="none"/>
              </w:rPr>
              <w:t>crores</w:t>
            </w:r>
            <w:proofErr w:type="spellEnd"/>
            <w:r w:rsidRPr="004F4CB0">
              <w:rPr>
                <w:rFonts w:ascii="Times New Roman" w:eastAsia="Times New Roman" w:hAnsi="Times New Roman" w:cs="Times New Roman"/>
                <w:kern w:val="0"/>
                <w:sz w:val="24"/>
                <w:szCs w:val="24"/>
                <w:lang w:val="en-US"/>
                <w14:ligatures w14:val="none"/>
              </w:rPr>
              <w:t xml:space="preserve">, or decimals thereof. </w:t>
            </w:r>
          </w:p>
        </w:tc>
      </w:tr>
    </w:tbl>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Once a unit of measurement is used, it shall be used uniformly in the Financial Statements.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5. Except in the case of the first Financial Statements laid before the Company (after its incorporation) the corresponding amounts (comparatives) for the immediately preceding reporting period for all items shown in the Financial Statements including notes shall also be given.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6. For the purpose of this Schedule, the terms used herein shall be as per the applicable Accounting Standards.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Note:—</w:t>
      </w:r>
      <w:proofErr w:type="gramStart"/>
      <w:r w:rsidRPr="004F4CB0">
        <w:rPr>
          <w:rFonts w:ascii="Times New Roman" w:eastAsia="Times New Roman" w:hAnsi="Times New Roman" w:cs="Times New Roman"/>
          <w:kern w:val="0"/>
          <w:sz w:val="24"/>
          <w:szCs w:val="24"/>
          <w:lang w:val="en-US"/>
          <w14:ligatures w14:val="none"/>
        </w:rPr>
        <w:t>This</w:t>
      </w:r>
      <w:proofErr w:type="gramEnd"/>
      <w:r w:rsidRPr="004F4CB0">
        <w:rPr>
          <w:rFonts w:ascii="Times New Roman" w:eastAsia="Times New Roman" w:hAnsi="Times New Roman" w:cs="Times New Roman"/>
          <w:kern w:val="0"/>
          <w:sz w:val="24"/>
          <w:szCs w:val="24"/>
          <w:lang w:val="en-US"/>
          <w14:ligatures w14:val="none"/>
        </w:rPr>
        <w:t xml:space="preserve"> part of Schedule sets out the minimum requirements for disclosure on the face of the Balance Sheet, and the Statement of Profit and Loss (hereinafter referred to as "Financial Statements" for the purpose of this Schedule) and Notes. Line items, sub-line items and sub-</w:t>
      </w:r>
      <w:r w:rsidRPr="004F4CB0">
        <w:rPr>
          <w:rFonts w:ascii="Times New Roman" w:eastAsia="Times New Roman" w:hAnsi="Times New Roman" w:cs="Times New Roman"/>
          <w:kern w:val="0"/>
          <w:sz w:val="24"/>
          <w:szCs w:val="24"/>
          <w:lang w:val="en-US"/>
          <w14:ligatures w14:val="none"/>
        </w:rPr>
        <w:lastRenderedPageBreak/>
        <w:t>totals shall be presented as an addition or substitution on the face of the Financial Statements when such presentation is relevant to an understanding of the company's financial position or performance or to cater to industry/sector-specific disclosure requirements or when required for compliance with the amendments to the Companies Act or under the Accounting Standards.</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PART I</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BALANCE SHEET</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Name of the Company.......................................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Balance Sheet as </w:t>
      </w:r>
      <w:proofErr w:type="gramStart"/>
      <w:r w:rsidRPr="004F4CB0">
        <w:rPr>
          <w:rFonts w:ascii="Times New Roman" w:eastAsia="Times New Roman" w:hAnsi="Times New Roman" w:cs="Times New Roman"/>
          <w:kern w:val="0"/>
          <w:sz w:val="24"/>
          <w:szCs w:val="24"/>
          <w:lang w:val="en-US"/>
          <w14:ligatures w14:val="none"/>
        </w:rPr>
        <w:t>at ............................................</w:t>
      </w:r>
      <w:proofErr w:type="gramEnd"/>
    </w:p>
    <w:p w:rsidR="004F4CB0" w:rsidRPr="004F4CB0" w:rsidRDefault="004F4CB0" w:rsidP="004F4CB0">
      <w:pPr>
        <w:shd w:val="clear" w:color="auto" w:fill="FFFFFF"/>
        <w:spacing w:line="240" w:lineRule="auto"/>
        <w:jc w:val="right"/>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(Rupees in…………)</w:t>
      </w:r>
    </w:p>
    <w:tbl>
      <w:tblPr>
        <w:tblW w:w="5000" w:type="pct"/>
        <w:tblCellMar>
          <w:top w:w="60" w:type="dxa"/>
          <w:left w:w="60" w:type="dxa"/>
          <w:bottom w:w="60" w:type="dxa"/>
          <w:right w:w="60" w:type="dxa"/>
        </w:tblCellMar>
        <w:tblLook w:val="04A0" w:firstRow="1" w:lastRow="0" w:firstColumn="1" w:lastColumn="0" w:noHBand="0" w:noVBand="1"/>
      </w:tblPr>
      <w:tblGrid>
        <w:gridCol w:w="3016"/>
        <w:gridCol w:w="763"/>
        <w:gridCol w:w="2577"/>
        <w:gridCol w:w="2790"/>
      </w:tblGrid>
      <w:tr w:rsidR="004F4CB0" w:rsidRPr="004F4CB0" w:rsidTr="004F4CB0">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Particulars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Note No.</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Figures as at the end of current reporting period</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Figures as at the end of the previous reporting period</w:t>
            </w:r>
          </w:p>
        </w:tc>
      </w:tr>
      <w:tr w:rsidR="004F4CB0" w:rsidRPr="004F4CB0" w:rsidTr="004F4CB0">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I. EQUITY AND LIABILITIES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(1) </w:t>
            </w:r>
            <w:r w:rsidRPr="004F4CB0">
              <w:rPr>
                <w:rFonts w:ascii="Times New Roman" w:eastAsia="Times New Roman" w:hAnsi="Times New Roman" w:cs="Times New Roman"/>
                <w:b/>
                <w:bCs/>
                <w:kern w:val="0"/>
                <w:sz w:val="24"/>
                <w:szCs w:val="24"/>
                <w:lang w:val="en-US"/>
                <w14:ligatures w14:val="none"/>
              </w:rPr>
              <w:t>Shareholders' funds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Share capital</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Reserves and surplus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Money received against share warrants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r w:rsidRPr="004F4CB0">
              <w:rPr>
                <w:rFonts w:ascii="Times New Roman" w:eastAsia="Times New Roman" w:hAnsi="Times New Roman" w:cs="Times New Roman"/>
                <w:b/>
                <w:bCs/>
                <w:kern w:val="0"/>
                <w:sz w:val="24"/>
                <w:szCs w:val="24"/>
                <w:lang w:val="en-US"/>
                <w14:ligatures w14:val="none"/>
              </w:rPr>
              <w:t xml:space="preserve"> Share application money pending allotment</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r w:rsidRPr="004F4CB0">
              <w:rPr>
                <w:rFonts w:ascii="Times New Roman" w:eastAsia="Times New Roman" w:hAnsi="Times New Roman" w:cs="Times New Roman"/>
                <w:b/>
                <w:bCs/>
                <w:kern w:val="0"/>
                <w:sz w:val="24"/>
                <w:szCs w:val="24"/>
                <w:lang w:val="en-US"/>
                <w14:ligatures w14:val="none"/>
              </w:rPr>
              <w:t xml:space="preserve"> Non-current liabilities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Long-term borrowings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Deferred tax liabilities (Net)</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Other Long term liabilities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Long-term provisions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(4) </w:t>
            </w:r>
            <w:r w:rsidRPr="004F4CB0">
              <w:rPr>
                <w:rFonts w:ascii="Times New Roman" w:eastAsia="Times New Roman" w:hAnsi="Times New Roman" w:cs="Times New Roman"/>
                <w:b/>
                <w:bCs/>
                <w:kern w:val="0"/>
                <w:sz w:val="24"/>
                <w:szCs w:val="24"/>
                <w:lang w:val="en-US"/>
                <w14:ligatures w14:val="none"/>
              </w:rPr>
              <w:t>Current liabilities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Short-term borrowings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Trade payables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Other current liabilities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Short-term provisions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TOTAL</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II. ASSETS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Non-current assets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1</w:t>
            </w:r>
            <w:r w:rsidRPr="004F4CB0">
              <w:rPr>
                <w:rFonts w:ascii="Times New Roman" w:eastAsia="Times New Roman" w:hAnsi="Times New Roman" w:cs="Times New Roman"/>
                <w:kern w:val="0"/>
                <w:sz w:val="24"/>
                <w:szCs w:val="24"/>
                <w:lang w:val="en-US"/>
                <w14:ligatures w14:val="none"/>
              </w:rPr>
              <w:t>)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Fixed assets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Tangible assets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Intangible assets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Capital work-in-progress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Intangible assets under development</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Non-current investments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Deferred tax assets (net)</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Long-term loans and advances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Other non-current assets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2</w:t>
            </w:r>
            <w:r w:rsidRPr="004F4CB0">
              <w:rPr>
                <w:rFonts w:ascii="Times New Roman" w:eastAsia="Times New Roman" w:hAnsi="Times New Roman" w:cs="Times New Roman"/>
                <w:kern w:val="0"/>
                <w:sz w:val="24"/>
                <w:szCs w:val="24"/>
                <w:lang w:val="en-US"/>
                <w14:ligatures w14:val="none"/>
              </w:rPr>
              <w:t xml:space="preserve">) </w:t>
            </w:r>
            <w:r w:rsidRPr="004F4CB0">
              <w:rPr>
                <w:rFonts w:ascii="Times New Roman" w:eastAsia="Times New Roman" w:hAnsi="Times New Roman" w:cs="Times New Roman"/>
                <w:b/>
                <w:bCs/>
                <w:kern w:val="0"/>
                <w:sz w:val="24"/>
                <w:szCs w:val="24"/>
                <w:lang w:val="en-US"/>
                <w14:ligatures w14:val="none"/>
              </w:rPr>
              <w:t>Current assets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Current investments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Inventories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Trade receivables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Cash and cash equivalents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Short-term loans and advances</w:t>
            </w:r>
          </w:p>
          <w:p w:rsidR="004F4CB0" w:rsidRPr="004F4CB0" w:rsidRDefault="004F4CB0" w:rsidP="004F4CB0">
            <w:pPr>
              <w:spacing w:after="80" w:line="240" w:lineRule="auto"/>
              <w:ind w:left="567" w:hanging="397"/>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Other current assets</w:t>
            </w: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lastRenderedPageBreak/>
              <w:t>TOTAL</w:t>
            </w: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r>
    </w:tbl>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i/>
          <w:iCs/>
          <w:kern w:val="0"/>
          <w:sz w:val="24"/>
          <w:szCs w:val="24"/>
          <w:lang w:val="en-US"/>
          <w14:ligatures w14:val="none"/>
        </w:rPr>
        <w:t>See</w:t>
      </w:r>
      <w:r w:rsidRPr="004F4CB0">
        <w:rPr>
          <w:rFonts w:ascii="Times New Roman" w:eastAsia="Times New Roman" w:hAnsi="Times New Roman" w:cs="Times New Roman"/>
          <w:b/>
          <w:bCs/>
          <w:kern w:val="0"/>
          <w:sz w:val="24"/>
          <w:szCs w:val="24"/>
          <w:lang w:val="en-US"/>
          <w14:ligatures w14:val="none"/>
        </w:rPr>
        <w:t xml:space="preserve"> accompanying notes to the Financial Statements.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i/>
          <w:iCs/>
          <w:kern w:val="0"/>
          <w:sz w:val="24"/>
          <w:szCs w:val="24"/>
          <w:lang w:val="en-US"/>
          <w14:ligatures w14:val="none"/>
        </w:rPr>
        <w:t>Notes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GENERAL INSTRUCTIONS FOR PREPARATION OF BALANCE SHEET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 An asset shall be classified as current when it satisfies any of the following criteria:—</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expected to be </w:t>
      </w:r>
      <w:proofErr w:type="spellStart"/>
      <w:r w:rsidRPr="004F4CB0">
        <w:rPr>
          <w:rFonts w:ascii="Times New Roman" w:eastAsia="Times New Roman" w:hAnsi="Times New Roman" w:cs="Times New Roman"/>
          <w:kern w:val="0"/>
          <w:sz w:val="24"/>
          <w:szCs w:val="24"/>
          <w:lang w:val="en-US"/>
          <w14:ligatures w14:val="none"/>
        </w:rPr>
        <w:t>realised</w:t>
      </w:r>
      <w:proofErr w:type="spellEnd"/>
      <w:r w:rsidRPr="004F4CB0">
        <w:rPr>
          <w:rFonts w:ascii="Times New Roman" w:eastAsia="Times New Roman" w:hAnsi="Times New Roman" w:cs="Times New Roman"/>
          <w:kern w:val="0"/>
          <w:sz w:val="24"/>
          <w:szCs w:val="24"/>
          <w:lang w:val="en-US"/>
          <w14:ligatures w14:val="none"/>
        </w:rPr>
        <w:t xml:space="preserve"> in, or is intended for sale or consumption in, the company's normal operating cycle;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held primarily for the purpose of being traded;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expected to be </w:t>
      </w:r>
      <w:proofErr w:type="spellStart"/>
      <w:r w:rsidRPr="004F4CB0">
        <w:rPr>
          <w:rFonts w:ascii="Times New Roman" w:eastAsia="Times New Roman" w:hAnsi="Times New Roman" w:cs="Times New Roman"/>
          <w:kern w:val="0"/>
          <w:sz w:val="24"/>
          <w:szCs w:val="24"/>
          <w:lang w:val="en-US"/>
          <w14:ligatures w14:val="none"/>
        </w:rPr>
        <w:t>realised</w:t>
      </w:r>
      <w:proofErr w:type="spellEnd"/>
      <w:r w:rsidRPr="004F4CB0">
        <w:rPr>
          <w:rFonts w:ascii="Times New Roman" w:eastAsia="Times New Roman" w:hAnsi="Times New Roman" w:cs="Times New Roman"/>
          <w:kern w:val="0"/>
          <w:sz w:val="24"/>
          <w:szCs w:val="24"/>
          <w:lang w:val="en-US"/>
          <w14:ligatures w14:val="none"/>
        </w:rPr>
        <w:t xml:space="preserve"> within twelve months after the reporting date; or</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cash or cash equivalent unless it is restricted from being exchanged or used to settle a liability for at least twelve months after the reporting date.</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All other assets shall be classified as non-current.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2. An operating cycle is the time between the acquisition of assets for processing and their </w:t>
      </w:r>
      <w:proofErr w:type="spellStart"/>
      <w:r w:rsidRPr="004F4CB0">
        <w:rPr>
          <w:rFonts w:ascii="Times New Roman" w:eastAsia="Times New Roman" w:hAnsi="Times New Roman" w:cs="Times New Roman"/>
          <w:kern w:val="0"/>
          <w:sz w:val="24"/>
          <w:szCs w:val="24"/>
          <w:lang w:val="en-US"/>
          <w14:ligatures w14:val="none"/>
        </w:rPr>
        <w:t>realisation</w:t>
      </w:r>
      <w:proofErr w:type="spellEnd"/>
      <w:r w:rsidRPr="004F4CB0">
        <w:rPr>
          <w:rFonts w:ascii="Times New Roman" w:eastAsia="Times New Roman" w:hAnsi="Times New Roman" w:cs="Times New Roman"/>
          <w:kern w:val="0"/>
          <w:sz w:val="24"/>
          <w:szCs w:val="24"/>
          <w:lang w:val="en-US"/>
          <w14:ligatures w14:val="none"/>
        </w:rPr>
        <w:t xml:space="preserve"> in cash or cash equivalents. Where the normal operating cycle cannot be identified, it is assumed to have </w:t>
      </w:r>
      <w:proofErr w:type="gramStart"/>
      <w:r w:rsidRPr="004F4CB0">
        <w:rPr>
          <w:rFonts w:ascii="Times New Roman" w:eastAsia="Times New Roman" w:hAnsi="Times New Roman" w:cs="Times New Roman"/>
          <w:kern w:val="0"/>
          <w:sz w:val="24"/>
          <w:szCs w:val="24"/>
          <w:lang w:val="en-US"/>
          <w14:ligatures w14:val="none"/>
        </w:rPr>
        <w:t>a duration</w:t>
      </w:r>
      <w:proofErr w:type="gramEnd"/>
      <w:r w:rsidRPr="004F4CB0">
        <w:rPr>
          <w:rFonts w:ascii="Times New Roman" w:eastAsia="Times New Roman" w:hAnsi="Times New Roman" w:cs="Times New Roman"/>
          <w:kern w:val="0"/>
          <w:sz w:val="24"/>
          <w:szCs w:val="24"/>
          <w:lang w:val="en-US"/>
          <w14:ligatures w14:val="none"/>
        </w:rPr>
        <w:t xml:space="preserve"> of twelve months.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 A liability shall be classified as current when it satisfies any of the following criteria:—</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expected to be settled in the company's normal operating cycle;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held primarily for the purpose of being traded;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it</w:t>
      </w:r>
      <w:proofErr w:type="gramEnd"/>
      <w:r w:rsidRPr="004F4CB0">
        <w:rPr>
          <w:rFonts w:ascii="Times New Roman" w:eastAsia="Times New Roman" w:hAnsi="Times New Roman" w:cs="Times New Roman"/>
          <w:kern w:val="0"/>
          <w:sz w:val="24"/>
          <w:szCs w:val="24"/>
          <w:lang w:val="en-US"/>
          <w14:ligatures w14:val="none"/>
        </w:rPr>
        <w:t xml:space="preserve"> is due to be settled within twelve months after the reporting date; or</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the</w:t>
      </w:r>
      <w:proofErr w:type="gramEnd"/>
      <w:r w:rsidRPr="004F4CB0">
        <w:rPr>
          <w:rFonts w:ascii="Times New Roman" w:eastAsia="Times New Roman" w:hAnsi="Times New Roman" w:cs="Times New Roman"/>
          <w:kern w:val="0"/>
          <w:sz w:val="24"/>
          <w:szCs w:val="24"/>
          <w:lang w:val="en-US"/>
          <w14:ligatures w14:val="none"/>
        </w:rPr>
        <w:t xml:space="preserve"> company does not have an unconditional right to defer settlement of the liability for at least twelve months after the reporting date. Terms of a liability that could, at the option of the counterparty, result in its settlement by the issue of equity instruments do not affect its classification.</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All other liabilities shall be classified as non-current.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 A receivable shall be classified as a "trade receivable" if it is in respect of the amount due on account of goods sold or services rendered in the normal course of business.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5. A payable shall be classified as a "trade payable" if it is in respect of the amount due on account of goods purchased or services received in the normal course of business.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6. A company shall disclose the following in the notes to accounts.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A. Share Capital</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For each class of share capital (different classes of preference shares to be treated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the</w:t>
      </w:r>
      <w:proofErr w:type="gramEnd"/>
      <w:r w:rsidRPr="004F4CB0">
        <w:rPr>
          <w:rFonts w:ascii="Times New Roman" w:eastAsia="Times New Roman" w:hAnsi="Times New Roman" w:cs="Times New Roman"/>
          <w:kern w:val="0"/>
          <w:sz w:val="24"/>
          <w:szCs w:val="24"/>
          <w:lang w:val="en-US"/>
          <w14:ligatures w14:val="none"/>
        </w:rPr>
        <w:t xml:space="preserve"> number and amount of shares </w:t>
      </w:r>
      <w:proofErr w:type="spellStart"/>
      <w:r w:rsidRPr="004F4CB0">
        <w:rPr>
          <w:rFonts w:ascii="Times New Roman" w:eastAsia="Times New Roman" w:hAnsi="Times New Roman" w:cs="Times New Roman"/>
          <w:kern w:val="0"/>
          <w:sz w:val="24"/>
          <w:szCs w:val="24"/>
          <w:lang w:val="en-US"/>
          <w14:ligatures w14:val="none"/>
        </w:rPr>
        <w:t>authorised</w:t>
      </w:r>
      <w:proofErr w:type="spellEnd"/>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the</w:t>
      </w:r>
      <w:proofErr w:type="gramEnd"/>
      <w:r w:rsidRPr="004F4CB0">
        <w:rPr>
          <w:rFonts w:ascii="Times New Roman" w:eastAsia="Times New Roman" w:hAnsi="Times New Roman" w:cs="Times New Roman"/>
          <w:kern w:val="0"/>
          <w:sz w:val="24"/>
          <w:szCs w:val="24"/>
          <w:lang w:val="en-US"/>
          <w14:ligatures w14:val="none"/>
        </w:rPr>
        <w:t xml:space="preserve"> number of shares issued, subscribed and fully paid, and subscribed but not fully paid;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par</w:t>
      </w:r>
      <w:proofErr w:type="gramEnd"/>
      <w:r w:rsidRPr="004F4CB0">
        <w:rPr>
          <w:rFonts w:ascii="Times New Roman" w:eastAsia="Times New Roman" w:hAnsi="Times New Roman" w:cs="Times New Roman"/>
          <w:kern w:val="0"/>
          <w:sz w:val="24"/>
          <w:szCs w:val="24"/>
          <w:lang w:val="en-US"/>
          <w14:ligatures w14:val="none"/>
        </w:rPr>
        <w:t xml:space="preserve"> value per share;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xml:space="preserve"> reconciliation of the number of shares outstanding at the beginning and at the end of the reporting period;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the</w:t>
      </w:r>
      <w:proofErr w:type="gramEnd"/>
      <w:r w:rsidRPr="004F4CB0">
        <w:rPr>
          <w:rFonts w:ascii="Times New Roman" w:eastAsia="Times New Roman" w:hAnsi="Times New Roman" w:cs="Times New Roman"/>
          <w:kern w:val="0"/>
          <w:sz w:val="24"/>
          <w:szCs w:val="24"/>
          <w:lang w:val="en-US"/>
          <w14:ligatures w14:val="none"/>
        </w:rPr>
        <w:t xml:space="preserve"> rights, preferences and restrictions attaching to each class of shares including restrictions on the distribution of dividends and the repayment of capital;</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shares</w:t>
      </w:r>
      <w:proofErr w:type="gramEnd"/>
      <w:r w:rsidRPr="004F4CB0">
        <w:rPr>
          <w:rFonts w:ascii="Times New Roman" w:eastAsia="Times New Roman" w:hAnsi="Times New Roman" w:cs="Times New Roman"/>
          <w:kern w:val="0"/>
          <w:sz w:val="24"/>
          <w:szCs w:val="24"/>
          <w:lang w:val="en-US"/>
          <w14:ligatures w14:val="none"/>
        </w:rPr>
        <w:t xml:space="preserve"> in respect of each class in the company held by its holding company or its ultimate holding company including shares held by or by subsidiaries or associates of the holding company or the ultimate holding company in aggregate;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shares</w:t>
      </w:r>
      <w:proofErr w:type="gramEnd"/>
      <w:r w:rsidRPr="004F4CB0">
        <w:rPr>
          <w:rFonts w:ascii="Times New Roman" w:eastAsia="Times New Roman" w:hAnsi="Times New Roman" w:cs="Times New Roman"/>
          <w:kern w:val="0"/>
          <w:sz w:val="24"/>
          <w:szCs w:val="24"/>
          <w:lang w:val="en-US"/>
          <w14:ligatures w14:val="none"/>
        </w:rPr>
        <w:t xml:space="preserve"> in the company held by each shareholder holding more than 5 per cent shares specifying the number of shares held;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shares</w:t>
      </w:r>
      <w:proofErr w:type="gramEnd"/>
      <w:r w:rsidRPr="004F4CB0">
        <w:rPr>
          <w:rFonts w:ascii="Times New Roman" w:eastAsia="Times New Roman" w:hAnsi="Times New Roman" w:cs="Times New Roman"/>
          <w:kern w:val="0"/>
          <w:sz w:val="24"/>
          <w:szCs w:val="24"/>
          <w:lang w:val="en-US"/>
          <w14:ligatures w14:val="none"/>
        </w:rPr>
        <w:t xml:space="preserve"> reserved for issue under options and contracts/commitments for the sale of shares/disinvestment, including the terms and amounts;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for the period of five years immediately preceding the date as at which the Balance Sheet is prepared :</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 Aggregate number and class of shares allotted as fully paid-up pursuant to contract(s) without payment being received in cash.</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(B) Aggregate number and class of shares allotted as fully paid-up by way of bonus shares.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(C) Aggregate number and class of shares bought back.</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j</w:t>
      </w:r>
      <w:r w:rsidRPr="004F4CB0">
        <w:rPr>
          <w:rFonts w:ascii="Times New Roman" w:eastAsia="Times New Roman" w:hAnsi="Times New Roman" w:cs="Times New Roman"/>
          <w:kern w:val="0"/>
          <w:sz w:val="24"/>
          <w:szCs w:val="24"/>
          <w:lang w:val="en-US"/>
          <w14:ligatures w14:val="none"/>
        </w:rPr>
        <w:t>) terms of any securities convertible into equity/preference shares issued along with the earliest date of conversion in descending order starting from the farthest such date;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k</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calls</w:t>
      </w:r>
      <w:proofErr w:type="gramEnd"/>
      <w:r w:rsidRPr="004F4CB0">
        <w:rPr>
          <w:rFonts w:ascii="Times New Roman" w:eastAsia="Times New Roman" w:hAnsi="Times New Roman" w:cs="Times New Roman"/>
          <w:kern w:val="0"/>
          <w:sz w:val="24"/>
          <w:szCs w:val="24"/>
          <w:lang w:val="en-US"/>
          <w14:ligatures w14:val="none"/>
        </w:rPr>
        <w:t xml:space="preserve"> unpaid (showing aggregate value of calls unpaid by directors and officers);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l</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forfeited</w:t>
      </w:r>
      <w:proofErr w:type="gramEnd"/>
      <w:r w:rsidRPr="004F4CB0">
        <w:rPr>
          <w:rFonts w:ascii="Times New Roman" w:eastAsia="Times New Roman" w:hAnsi="Times New Roman" w:cs="Times New Roman"/>
          <w:kern w:val="0"/>
          <w:sz w:val="24"/>
          <w:szCs w:val="24"/>
          <w:lang w:val="en-US"/>
          <w14:ligatures w14:val="none"/>
        </w:rPr>
        <w:t xml:space="preserve"> shares (amount originally paid-up).</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B. Reserves and Surplus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Reserves and Surplus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Capital Reserves;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Capital Redemption Reserve;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Securities Premium Reserve;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Debenture Redemption Reserve;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Revaluation Reserve;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Share Options Outstanding Account;</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Other Reserves (specify the nature and purpose of each reserve and the amount in respect thereof);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xml:space="preserve">) Surplus </w:t>
      </w:r>
      <w:r w:rsidRPr="004F4CB0">
        <w:rPr>
          <w:rFonts w:ascii="Times New Roman" w:eastAsia="Times New Roman" w:hAnsi="Times New Roman" w:cs="Times New Roman"/>
          <w:i/>
          <w:iCs/>
          <w:kern w:val="0"/>
          <w:sz w:val="24"/>
          <w:szCs w:val="24"/>
          <w:lang w:val="en-US"/>
          <w14:ligatures w14:val="none"/>
        </w:rPr>
        <w:t>i.e</w:t>
      </w:r>
      <w:r w:rsidRPr="004F4CB0">
        <w:rPr>
          <w:rFonts w:ascii="Times New Roman" w:eastAsia="Times New Roman" w:hAnsi="Times New Roman" w:cs="Times New Roman"/>
          <w:kern w:val="0"/>
          <w:sz w:val="24"/>
          <w:szCs w:val="24"/>
          <w:lang w:val="en-US"/>
          <w14:ligatures w14:val="none"/>
        </w:rPr>
        <w:t>., balance in Statement of Profit and Loss disclosing allocations and appropriations such as dividend, bonus shares and transfer to/from reserves, etc.;</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(Additions and deductions since last balance sheet to be shown under each of the specified heads);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A reserve specifically represented by earmarked investments shall be termed as a "fund".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Debit balance of statement of profit and loss shall be shown as a negative figure under the head "Surplus". Similarly, the balance of "Reserves and Surplus", after adjusting negative balance of surplus, if any, shall be shown under the head "Reserves and Surplus" even if the resulting figure is in the negative.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C. Long-term Borrowings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Long-term borrowings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Bonds/debentures;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Term </w:t>
      </w:r>
      <w:proofErr w:type="gramStart"/>
      <w:r w:rsidRPr="004F4CB0">
        <w:rPr>
          <w:rFonts w:ascii="Times New Roman" w:eastAsia="Times New Roman" w:hAnsi="Times New Roman" w:cs="Times New Roman"/>
          <w:kern w:val="0"/>
          <w:sz w:val="24"/>
          <w:szCs w:val="24"/>
          <w:lang w:val="en-US"/>
          <w14:ligatures w14:val="none"/>
        </w:rPr>
        <w:t>loans :</w:t>
      </w:r>
      <w:proofErr w:type="gramEnd"/>
    </w:p>
    <w:p w:rsidR="004F4CB0" w:rsidRPr="004F4CB0" w:rsidRDefault="004F4CB0" w:rsidP="004F4CB0">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(A) </w:t>
      </w:r>
      <w:proofErr w:type="gramStart"/>
      <w:r w:rsidRPr="004F4CB0">
        <w:rPr>
          <w:rFonts w:ascii="Times New Roman" w:eastAsia="Times New Roman" w:hAnsi="Times New Roman" w:cs="Times New Roman"/>
          <w:kern w:val="0"/>
          <w:sz w:val="24"/>
          <w:szCs w:val="24"/>
          <w:lang w:val="en-US"/>
          <w14:ligatures w14:val="none"/>
        </w:rPr>
        <w:t>from</w:t>
      </w:r>
      <w:proofErr w:type="gramEnd"/>
      <w:r w:rsidRPr="004F4CB0">
        <w:rPr>
          <w:rFonts w:ascii="Times New Roman" w:eastAsia="Times New Roman" w:hAnsi="Times New Roman" w:cs="Times New Roman"/>
          <w:kern w:val="0"/>
          <w:sz w:val="24"/>
          <w:szCs w:val="24"/>
          <w:lang w:val="en-US"/>
          <w14:ligatures w14:val="none"/>
        </w:rPr>
        <w:t xml:space="preserve"> banks.</w:t>
      </w:r>
    </w:p>
    <w:p w:rsidR="004F4CB0" w:rsidRPr="004F4CB0" w:rsidRDefault="004F4CB0" w:rsidP="004F4CB0">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(B) </w:t>
      </w:r>
      <w:proofErr w:type="gramStart"/>
      <w:r w:rsidRPr="004F4CB0">
        <w:rPr>
          <w:rFonts w:ascii="Times New Roman" w:eastAsia="Times New Roman" w:hAnsi="Times New Roman" w:cs="Times New Roman"/>
          <w:kern w:val="0"/>
          <w:sz w:val="24"/>
          <w:szCs w:val="24"/>
          <w:lang w:val="en-US"/>
          <w14:ligatures w14:val="none"/>
        </w:rPr>
        <w:t>from</w:t>
      </w:r>
      <w:proofErr w:type="gramEnd"/>
      <w:r w:rsidRPr="004F4CB0">
        <w:rPr>
          <w:rFonts w:ascii="Times New Roman" w:eastAsia="Times New Roman" w:hAnsi="Times New Roman" w:cs="Times New Roman"/>
          <w:kern w:val="0"/>
          <w:sz w:val="24"/>
          <w:szCs w:val="24"/>
          <w:lang w:val="en-US"/>
          <w14:ligatures w14:val="none"/>
        </w:rPr>
        <w:t xml:space="preserve"> other parties.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Deferred payment liabilities;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Deposits;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Loans and advances from related parties;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Long term maturities of finance lease obligations;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Other loans and advances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Borrowings shall further be sub-classified as secured and unsecured. Nature of security shall be specified separately in each case.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Where loans have been guaranteed by directors or others, the aggregate amount of such loans under each head shall be disclosed.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xml:space="preserve">) Bonds/debentures (along with the rate of interest and particulars of redemption or conversion, as the case may be) shall be stated in descending order of maturity or conversion, starting from farthest redemption or conversion date, as the case may be. Where bonds/debentures are redeemable by </w:t>
      </w:r>
      <w:proofErr w:type="spellStart"/>
      <w:r w:rsidRPr="004F4CB0">
        <w:rPr>
          <w:rFonts w:ascii="Times New Roman" w:eastAsia="Times New Roman" w:hAnsi="Times New Roman" w:cs="Times New Roman"/>
          <w:kern w:val="0"/>
          <w:sz w:val="24"/>
          <w:szCs w:val="24"/>
          <w:lang w:val="en-US"/>
          <w14:ligatures w14:val="none"/>
        </w:rPr>
        <w:t>instalments</w:t>
      </w:r>
      <w:proofErr w:type="spellEnd"/>
      <w:r w:rsidRPr="004F4CB0">
        <w:rPr>
          <w:rFonts w:ascii="Times New Roman" w:eastAsia="Times New Roman" w:hAnsi="Times New Roman" w:cs="Times New Roman"/>
          <w:kern w:val="0"/>
          <w:sz w:val="24"/>
          <w:szCs w:val="24"/>
          <w:lang w:val="en-US"/>
          <w14:ligatures w14:val="none"/>
        </w:rPr>
        <w:t xml:space="preserve">, the date of maturity for this purpose must be reckoned as the date on which the first </w:t>
      </w:r>
      <w:proofErr w:type="spellStart"/>
      <w:r w:rsidRPr="004F4CB0">
        <w:rPr>
          <w:rFonts w:ascii="Times New Roman" w:eastAsia="Times New Roman" w:hAnsi="Times New Roman" w:cs="Times New Roman"/>
          <w:kern w:val="0"/>
          <w:sz w:val="24"/>
          <w:szCs w:val="24"/>
          <w:lang w:val="en-US"/>
          <w14:ligatures w14:val="none"/>
        </w:rPr>
        <w:t>instalment</w:t>
      </w:r>
      <w:proofErr w:type="spellEnd"/>
      <w:r w:rsidRPr="004F4CB0">
        <w:rPr>
          <w:rFonts w:ascii="Times New Roman" w:eastAsia="Times New Roman" w:hAnsi="Times New Roman" w:cs="Times New Roman"/>
          <w:kern w:val="0"/>
          <w:sz w:val="24"/>
          <w:szCs w:val="24"/>
          <w:lang w:val="en-US"/>
          <w14:ligatures w14:val="none"/>
        </w:rPr>
        <w:t xml:space="preserve"> becomes due.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w:t>
      </w:r>
      <w:r w:rsidRPr="004F4CB0">
        <w:rPr>
          <w:rFonts w:ascii="Times New Roman" w:eastAsia="Times New Roman" w:hAnsi="Times New Roman" w:cs="Times New Roman"/>
          <w:kern w:val="0"/>
          <w:sz w:val="24"/>
          <w:szCs w:val="24"/>
          <w:lang w:val="en-US"/>
          <w14:ligatures w14:val="none"/>
        </w:rPr>
        <w:t>) Particulars of any redeemed bonds/debentures which the company has power to reissue shall be disclosed.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proofErr w:type="gramStart"/>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vi</w:t>
      </w:r>
      <w:r w:rsidRPr="004F4CB0">
        <w:rPr>
          <w:rFonts w:ascii="Times New Roman" w:eastAsia="Times New Roman" w:hAnsi="Times New Roman" w:cs="Times New Roman"/>
          <w:kern w:val="0"/>
          <w:sz w:val="24"/>
          <w:szCs w:val="24"/>
          <w:lang w:val="en-US"/>
          <w14:ligatures w14:val="none"/>
        </w:rPr>
        <w:t>) Terms</w:t>
      </w:r>
      <w:proofErr w:type="gramEnd"/>
      <w:r w:rsidRPr="004F4CB0">
        <w:rPr>
          <w:rFonts w:ascii="Times New Roman" w:eastAsia="Times New Roman" w:hAnsi="Times New Roman" w:cs="Times New Roman"/>
          <w:kern w:val="0"/>
          <w:sz w:val="24"/>
          <w:szCs w:val="24"/>
          <w:lang w:val="en-US"/>
          <w14:ligatures w14:val="none"/>
        </w:rPr>
        <w:t xml:space="preserve"> of repayment of term loans and other loans shall be stated.</w:t>
      </w:r>
    </w:p>
    <w:p w:rsidR="004F4CB0" w:rsidRPr="004F4CB0" w:rsidRDefault="004F4CB0" w:rsidP="004F4CB0">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vii</w:t>
      </w:r>
      <w:r w:rsidRPr="004F4CB0">
        <w:rPr>
          <w:rFonts w:ascii="Times New Roman" w:eastAsia="Times New Roman" w:hAnsi="Times New Roman" w:cs="Times New Roman"/>
          <w:kern w:val="0"/>
          <w:sz w:val="24"/>
          <w:szCs w:val="24"/>
          <w:lang w:val="en-US"/>
          <w14:ligatures w14:val="none"/>
        </w:rPr>
        <w:t xml:space="preserve">) Period and amount of continuing default as on the balance sheet date in repayment of loans and </w:t>
      </w:r>
      <w:proofErr w:type="gramStart"/>
      <w:r w:rsidRPr="004F4CB0">
        <w:rPr>
          <w:rFonts w:ascii="Times New Roman" w:eastAsia="Times New Roman" w:hAnsi="Times New Roman" w:cs="Times New Roman"/>
          <w:kern w:val="0"/>
          <w:sz w:val="24"/>
          <w:szCs w:val="24"/>
          <w:lang w:val="en-US"/>
          <w14:ligatures w14:val="none"/>
        </w:rPr>
        <w:t>interest,</w:t>
      </w:r>
      <w:proofErr w:type="gramEnd"/>
      <w:r w:rsidRPr="004F4CB0">
        <w:rPr>
          <w:rFonts w:ascii="Times New Roman" w:eastAsia="Times New Roman" w:hAnsi="Times New Roman" w:cs="Times New Roman"/>
          <w:kern w:val="0"/>
          <w:sz w:val="24"/>
          <w:szCs w:val="24"/>
          <w:lang w:val="en-US"/>
          <w14:ligatures w14:val="none"/>
        </w:rPr>
        <w:t xml:space="preserve"> shall be specified separately in each case.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D. Other Long-term Liabilities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Other Long-term Liabilities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Trade payables;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E. Long-term provisions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 xml:space="preserve">The amounts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Provision for employee benefits;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F. Short-term borrowings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Short-term borrowings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Loans repayable on demand;</w:t>
      </w:r>
    </w:p>
    <w:p w:rsidR="004F4CB0" w:rsidRPr="004F4CB0" w:rsidRDefault="004F4CB0" w:rsidP="004F4CB0">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from</w:t>
      </w:r>
      <w:proofErr w:type="gramEnd"/>
      <w:r w:rsidRPr="004F4CB0">
        <w:rPr>
          <w:rFonts w:ascii="Times New Roman" w:eastAsia="Times New Roman" w:hAnsi="Times New Roman" w:cs="Times New Roman"/>
          <w:kern w:val="0"/>
          <w:sz w:val="24"/>
          <w:szCs w:val="24"/>
          <w:lang w:val="en-US"/>
          <w14:ligatures w14:val="none"/>
        </w:rPr>
        <w:t xml:space="preserve"> banks.</w:t>
      </w:r>
    </w:p>
    <w:p w:rsidR="004F4CB0" w:rsidRPr="004F4CB0" w:rsidRDefault="004F4CB0" w:rsidP="004F4CB0">
      <w:pPr>
        <w:shd w:val="clear" w:color="auto" w:fill="FFFFFF"/>
        <w:spacing w:after="80" w:line="240" w:lineRule="auto"/>
        <w:ind w:left="1814"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w:t>
      </w:r>
      <w:proofErr w:type="gramStart"/>
      <w:r w:rsidRPr="004F4CB0">
        <w:rPr>
          <w:rFonts w:ascii="Times New Roman" w:eastAsia="Times New Roman" w:hAnsi="Times New Roman" w:cs="Times New Roman"/>
          <w:kern w:val="0"/>
          <w:sz w:val="24"/>
          <w:szCs w:val="24"/>
          <w:lang w:val="en-US"/>
          <w14:ligatures w14:val="none"/>
        </w:rPr>
        <w:t>from</w:t>
      </w:r>
      <w:proofErr w:type="gramEnd"/>
      <w:r w:rsidRPr="004F4CB0">
        <w:rPr>
          <w:rFonts w:ascii="Times New Roman" w:eastAsia="Times New Roman" w:hAnsi="Times New Roman" w:cs="Times New Roman"/>
          <w:kern w:val="0"/>
          <w:sz w:val="24"/>
          <w:szCs w:val="24"/>
          <w:lang w:val="en-US"/>
          <w14:ligatures w14:val="none"/>
        </w:rPr>
        <w:t xml:space="preserve"> other parties.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Loans and advances from related parties;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Deposits;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Other loans and advances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Borrowings shall further be sub-classified as secured and unsecured. Nature of security shall be specified separately in each case.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Where loans have been guaranteed by directors or others, the aggregate amount of such loans under each head shall be disclosed.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xml:space="preserve">) Period and amount of default as on the balance sheet date in repayment of loans and </w:t>
      </w:r>
      <w:proofErr w:type="gramStart"/>
      <w:r w:rsidRPr="004F4CB0">
        <w:rPr>
          <w:rFonts w:ascii="Times New Roman" w:eastAsia="Times New Roman" w:hAnsi="Times New Roman" w:cs="Times New Roman"/>
          <w:kern w:val="0"/>
          <w:sz w:val="24"/>
          <w:szCs w:val="24"/>
          <w:lang w:val="en-US"/>
          <w14:ligatures w14:val="none"/>
        </w:rPr>
        <w:t>interest,</w:t>
      </w:r>
      <w:proofErr w:type="gramEnd"/>
      <w:r w:rsidRPr="004F4CB0">
        <w:rPr>
          <w:rFonts w:ascii="Times New Roman" w:eastAsia="Times New Roman" w:hAnsi="Times New Roman" w:cs="Times New Roman"/>
          <w:kern w:val="0"/>
          <w:sz w:val="24"/>
          <w:szCs w:val="24"/>
          <w:lang w:val="en-US"/>
          <w14:ligatures w14:val="none"/>
        </w:rPr>
        <w:t xml:space="preserve"> shall be specified separately in each case.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G. Other current liabilities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The amounts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Current maturities of long-term debt;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Current maturities of finance lease obligations;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Interest accrued but not due on borrowings;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Interest accrued and due on borrowings;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Income received in advance;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Unpaid dividends;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xml:space="preserve">) Application money received for allotment of securities and due for refund and interest accrued thereon. Share application money includes advances towards allotment of share capital. The terms and conditions including the number of shares proposed to be issued, the amount of premium, if any, and the period before which shares shall be allotted shall be disclosed. It shall also be disclosed whether the company has sufficient </w:t>
      </w:r>
      <w:proofErr w:type="spellStart"/>
      <w:r w:rsidRPr="004F4CB0">
        <w:rPr>
          <w:rFonts w:ascii="Times New Roman" w:eastAsia="Times New Roman" w:hAnsi="Times New Roman" w:cs="Times New Roman"/>
          <w:kern w:val="0"/>
          <w:sz w:val="24"/>
          <w:szCs w:val="24"/>
          <w:lang w:val="en-US"/>
          <w14:ligatures w14:val="none"/>
        </w:rPr>
        <w:t>authorised</w:t>
      </w:r>
      <w:proofErr w:type="spellEnd"/>
      <w:r w:rsidRPr="004F4CB0">
        <w:rPr>
          <w:rFonts w:ascii="Times New Roman" w:eastAsia="Times New Roman" w:hAnsi="Times New Roman" w:cs="Times New Roman"/>
          <w:kern w:val="0"/>
          <w:sz w:val="24"/>
          <w:szCs w:val="24"/>
          <w:lang w:val="en-US"/>
          <w14:ligatures w14:val="none"/>
        </w:rPr>
        <w:t xml:space="preserve"> capital to cover the share capital amount resulting from allotment of shares out of such share application money. Further, the period for which the share application money has been pending beyond the period for allotment as mentioned in the document inviting application for shares along with the reason for such share application money being pending shall be disclosed. Share application money not exceeding the issued capital and to the extent not refundable shall be shown under the head Equity and share application money to the extent refundable, </w:t>
      </w:r>
      <w:r w:rsidRPr="004F4CB0">
        <w:rPr>
          <w:rFonts w:ascii="Times New Roman" w:eastAsia="Times New Roman" w:hAnsi="Times New Roman" w:cs="Times New Roman"/>
          <w:i/>
          <w:iCs/>
          <w:kern w:val="0"/>
          <w:sz w:val="24"/>
          <w:szCs w:val="24"/>
          <w:lang w:val="en-US"/>
          <w14:ligatures w14:val="none"/>
        </w:rPr>
        <w:t>i.e.</w:t>
      </w:r>
      <w:r w:rsidRPr="004F4CB0">
        <w:rPr>
          <w:rFonts w:ascii="Times New Roman" w:eastAsia="Times New Roman" w:hAnsi="Times New Roman" w:cs="Times New Roman"/>
          <w:kern w:val="0"/>
          <w:sz w:val="24"/>
          <w:szCs w:val="24"/>
          <w:lang w:val="en-US"/>
          <w14:ligatures w14:val="none"/>
        </w:rPr>
        <w:t>, the amount in excess of subscription or in case the requirements of minimum subscription are not met, shall be separately shown under "</w:t>
      </w:r>
      <w:proofErr w:type="spellStart"/>
      <w:r w:rsidRPr="004F4CB0">
        <w:rPr>
          <w:rFonts w:ascii="Times New Roman" w:eastAsia="Times New Roman" w:hAnsi="Times New Roman" w:cs="Times New Roman"/>
          <w:kern w:val="0"/>
          <w:sz w:val="24"/>
          <w:szCs w:val="24"/>
          <w:lang w:val="en-US"/>
          <w14:ligatures w14:val="none"/>
        </w:rPr>
        <w:t>Óther</w:t>
      </w:r>
      <w:proofErr w:type="spellEnd"/>
      <w:r w:rsidRPr="004F4CB0">
        <w:rPr>
          <w:rFonts w:ascii="Times New Roman" w:eastAsia="Times New Roman" w:hAnsi="Times New Roman" w:cs="Times New Roman"/>
          <w:kern w:val="0"/>
          <w:sz w:val="24"/>
          <w:szCs w:val="24"/>
          <w:lang w:val="en-US"/>
          <w14:ligatures w14:val="none"/>
        </w:rPr>
        <w:t xml:space="preserve"> current liabilities";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Unpaid matured deposits and interest accrued thereon;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Unpaid matured debentures and interest accrued thereon;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j</w:t>
      </w:r>
      <w:r w:rsidRPr="004F4CB0">
        <w:rPr>
          <w:rFonts w:ascii="Times New Roman" w:eastAsia="Times New Roman" w:hAnsi="Times New Roman" w:cs="Times New Roman"/>
          <w:kern w:val="0"/>
          <w:sz w:val="24"/>
          <w:szCs w:val="24"/>
          <w:lang w:val="en-US"/>
          <w14:ligatures w14:val="none"/>
        </w:rPr>
        <w:t>) Other payables (specify nature).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H. Short-term provisions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 xml:space="preserve">The amounts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Provision for employee benefits.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I. Tangible assets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Classification shall be given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Land;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Buildings;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Plant and Equipment;</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Furniture and Fixtures;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Vehicles;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Office equipment;</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Assets under lease shall be separately specified under each class of asset.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A reconciliation of the gross and net carrying amounts of each class of assets at the beginning and end of the reporting period showing additions, disposals, acquisitions through business combinations and other adjustments and the related depreciation and impairment losses/reversals shall be disclosed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Where sums have been written-off on a reduction of capital or revaluation of assets or where sums have been added on revaluation of assets, every balance sheet subsequent to date of such write-off, or addition shall show the reduced or increased figures as applicable and shall by way of a note also show the amount of the reduction or increase as applicable together with the date thereof for the first five years subsequent to the date of such reduction or increase.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J. Intangible assets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Classification shall be given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Goodwill;</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Brands/trademarks;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Computer software;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Mastheads and publishing titles;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Mining rights;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Copyrights, and patents and other intellectual property rights, services and operating rights;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Recipes, formulae, models, designs and prototypes;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xml:space="preserve">) </w:t>
      </w:r>
      <w:proofErr w:type="spellStart"/>
      <w:r w:rsidRPr="004F4CB0">
        <w:rPr>
          <w:rFonts w:ascii="Times New Roman" w:eastAsia="Times New Roman" w:hAnsi="Times New Roman" w:cs="Times New Roman"/>
          <w:kern w:val="0"/>
          <w:sz w:val="24"/>
          <w:szCs w:val="24"/>
          <w:lang w:val="en-US"/>
          <w14:ligatures w14:val="none"/>
        </w:rPr>
        <w:t>Licences</w:t>
      </w:r>
      <w:proofErr w:type="spellEnd"/>
      <w:r w:rsidRPr="004F4CB0">
        <w:rPr>
          <w:rFonts w:ascii="Times New Roman" w:eastAsia="Times New Roman" w:hAnsi="Times New Roman" w:cs="Times New Roman"/>
          <w:kern w:val="0"/>
          <w:sz w:val="24"/>
          <w:szCs w:val="24"/>
          <w:lang w:val="en-US"/>
          <w14:ligatures w14:val="none"/>
        </w:rPr>
        <w:t xml:space="preserve"> and franchise;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A reconciliation of the gross and net carrying amounts of each class of assets at the beginning and end of the reporting period showing additions, disposals, acquisitions through business combinations and other adjustments and the related amortization and impairment losses/reversals shall be disclosed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xml:space="preserve">) Where sums have been written-off on a reduction of capital or revaluation of assets or where sums have been added on revaluation of assets, every balance sheet subsequent to date of such write-off, or addition shall show the reduced or increased figures as </w:t>
      </w:r>
      <w:r w:rsidRPr="004F4CB0">
        <w:rPr>
          <w:rFonts w:ascii="Times New Roman" w:eastAsia="Times New Roman" w:hAnsi="Times New Roman" w:cs="Times New Roman"/>
          <w:kern w:val="0"/>
          <w:sz w:val="24"/>
          <w:szCs w:val="24"/>
          <w:lang w:val="en-US"/>
          <w14:ligatures w14:val="none"/>
        </w:rPr>
        <w:lastRenderedPageBreak/>
        <w:t>applicable and shall by way of a note also show the amount of the reduction or increase as applicable together with the date thereof for the first five years subsequent to the date of such reduction or increase.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K. Non-current investments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Non-current investments shall be classified as trade investments and other investments and further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Investment property;</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Investments in Equity Instruments;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Investments in preference shares;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Investments in Government or trust securities;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Investments in debentures or bonds;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Investments in Mutual Funds;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Investments in partnership firms;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Other non-current investments (specify nature).</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Under each classification, details shall be given of names of the bodies corporate indicating separately whether such bodies are (</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subsidiaries, (</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associates, (</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joint ventures, or (</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controlled special purpose entities in whom investments have been made and the nature and extent of the investment so made in each such body corporate (showing separately investments which are partly-paid). In regard to investments in the capital of partnership firms, the names of the firms (with the names of all their partners, total capital and the shares of each partner) shall be given.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Investments carried at other than at cost should be separately stated specifying the basis for valuation thereof;</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xml:space="preserve">) The following shall also be </w:t>
      </w:r>
      <w:proofErr w:type="gramStart"/>
      <w:r w:rsidRPr="004F4CB0">
        <w:rPr>
          <w:rFonts w:ascii="Times New Roman" w:eastAsia="Times New Roman" w:hAnsi="Times New Roman" w:cs="Times New Roman"/>
          <w:kern w:val="0"/>
          <w:sz w:val="24"/>
          <w:szCs w:val="24"/>
          <w:lang w:val="en-US"/>
          <w14:ligatures w14:val="none"/>
        </w:rPr>
        <w:t>disclosed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Aggregate amount of quoted investments and market value thereof;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Aggregate amount of unquoted investments;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Aggregate provision for diminution in value of investments.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L. Long-term loans and advances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Long-term loans and advances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Capital Advances;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Security Deposits;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Loans and advances to related parties (giving details thereof);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Other loans and advances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xml:space="preserve">) The above shall also be separately sub-classified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b</w:t>
      </w:r>
      <w:proofErr w:type="gramEnd"/>
      <w:r w:rsidRPr="004F4CB0">
        <w:rPr>
          <w:rFonts w:ascii="Times New Roman" w:eastAsia="Times New Roman" w:hAnsi="Times New Roman" w:cs="Times New Roman"/>
          <w:kern w:val="0"/>
          <w:sz w:val="24"/>
          <w:szCs w:val="24"/>
          <w:lang w:val="en-US"/>
          <w14:ligatures w14:val="none"/>
        </w:rPr>
        <w:t>) Unsecured,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Doubtful.</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Allowance for bad and doubtful loans and advances shall be disclosed under the relevant heads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xml:space="preserve">) Loans and advances due by directors or other officers of the company or any of them either severally or jointly with any other persons or amounts due by firms or private </w:t>
      </w:r>
      <w:r w:rsidRPr="004F4CB0">
        <w:rPr>
          <w:rFonts w:ascii="Times New Roman" w:eastAsia="Times New Roman" w:hAnsi="Times New Roman" w:cs="Times New Roman"/>
          <w:kern w:val="0"/>
          <w:sz w:val="24"/>
          <w:szCs w:val="24"/>
          <w:lang w:val="en-US"/>
          <w14:ligatures w14:val="none"/>
        </w:rPr>
        <w:lastRenderedPageBreak/>
        <w:t>companies respectively in which any director is a partner or a director or a member should be separately stated.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M. Other non-current assets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Other non-current assets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Long-term Trade Receivables (including trade receivables on deferred credit terms);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xml:space="preserve">) Long term Trade Receivables, shall be sub-classified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 (</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(B) Unsecured,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(C) Doubtful.</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Allowance for bad and doubtful debts shall be disclosed under the relevant heads separately.</w:t>
      </w:r>
    </w:p>
    <w:p w:rsidR="004F4CB0" w:rsidRPr="004F4CB0" w:rsidRDefault="004F4CB0" w:rsidP="004F4CB0">
      <w:pPr>
        <w:shd w:val="clear" w:color="auto" w:fill="FFFFFF"/>
        <w:spacing w:after="80" w:line="240" w:lineRule="auto"/>
        <w:ind w:left="124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Debts due by directors or other officers of the company or any of them either severally or jointly with any other person or debts due by firms or private companies respectively in which any director is a partner or a director or a member should be separately stated.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N. Current Investments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Current investments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Investments in Equity Instruments;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Investment in Preference Shares;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Investments in Government or trust securities;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Investments in debentures or bonds;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Investments in Mutual Funds;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Investments in partnership firms;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Other investments (specify nature).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Under each classification, details shall be given of names of the bodies corporate [indicating separately whether such bodies are: (</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subsidiaries, (</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associates, (</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joint ventures, or (</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controlled special purpose entities] in whom investments have been made and the nature and extent of the investment so made in each such body corporate (showing separately investments which are partly paid). In regard to investments in the capital of partnership firms, the names of the firms (with the names of all their partners, total capital and the shares of each partner) shall be given.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xml:space="preserve">) The following shall also be </w:t>
      </w:r>
      <w:proofErr w:type="gramStart"/>
      <w:r w:rsidRPr="004F4CB0">
        <w:rPr>
          <w:rFonts w:ascii="Times New Roman" w:eastAsia="Times New Roman" w:hAnsi="Times New Roman" w:cs="Times New Roman"/>
          <w:kern w:val="0"/>
          <w:sz w:val="24"/>
          <w:szCs w:val="24"/>
          <w:lang w:val="en-US"/>
          <w14:ligatures w14:val="none"/>
        </w:rPr>
        <w:t>disclosed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The basis of valuation of individual investments;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Aggregate amount of quoted investments and market value thereof;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Aggregate amount of unquoted investments;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Aggregate provision made for diminution in value of investments.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O. Inventories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Inventories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Raw materials;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Work-in-progress;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Finished goods;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Stock-in-trade (in respect of goods acquired for trading);</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Stores and spares;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Loose tools;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Goods-in-transit shall be disclosed under the relevant sub-head of inventories.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Mode of valuation shall be stated.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P. Trade Receivables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Aggregate amount of Trade Receivables outstanding for a period exceeding six months from the date they are due for payment should be separately stated.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xml:space="preserve">) Trade receivables shall be sub-classified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b</w:t>
      </w:r>
      <w:proofErr w:type="gramEnd"/>
      <w:r w:rsidRPr="004F4CB0">
        <w:rPr>
          <w:rFonts w:ascii="Times New Roman" w:eastAsia="Times New Roman" w:hAnsi="Times New Roman" w:cs="Times New Roman"/>
          <w:kern w:val="0"/>
          <w:sz w:val="24"/>
          <w:szCs w:val="24"/>
          <w:lang w:val="en-US"/>
          <w14:ligatures w14:val="none"/>
        </w:rPr>
        <w:t>) Unsecured,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Doubtful.</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Allowance for bad and doubtful debts shall be disclosed under the relevant heads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Debts due by directors or other officers of the company or any of them either severally or jointly with any other person or debts due by firms or private companies respectively in which any director is a partner or a director or a member should be separately stated.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Q. Cash and cash equivalents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Cash and cash equivalents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Balances with banks;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w:t>
      </w:r>
      <w:proofErr w:type="spellStart"/>
      <w:r w:rsidRPr="004F4CB0">
        <w:rPr>
          <w:rFonts w:ascii="Times New Roman" w:eastAsia="Times New Roman" w:hAnsi="Times New Roman" w:cs="Times New Roman"/>
          <w:kern w:val="0"/>
          <w:sz w:val="24"/>
          <w:szCs w:val="24"/>
          <w:lang w:val="en-US"/>
          <w14:ligatures w14:val="none"/>
        </w:rPr>
        <w:t>Cheques</w:t>
      </w:r>
      <w:proofErr w:type="spellEnd"/>
      <w:r w:rsidRPr="004F4CB0">
        <w:rPr>
          <w:rFonts w:ascii="Times New Roman" w:eastAsia="Times New Roman" w:hAnsi="Times New Roman" w:cs="Times New Roman"/>
          <w:kern w:val="0"/>
          <w:sz w:val="24"/>
          <w:szCs w:val="24"/>
          <w:lang w:val="en-US"/>
          <w14:ligatures w14:val="none"/>
        </w:rPr>
        <w:t>, drafts on hand;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Cash on hand;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Earmarked balances with banks (for example, for unpaid dividend) shall be separately stated.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Balances with banks to the extent held as margin money or security against the borrowings, guarantees, other commitments shall be disclosed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proofErr w:type="gramStart"/>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Repatriation</w:t>
      </w:r>
      <w:proofErr w:type="gramEnd"/>
      <w:r w:rsidRPr="004F4CB0">
        <w:rPr>
          <w:rFonts w:ascii="Times New Roman" w:eastAsia="Times New Roman" w:hAnsi="Times New Roman" w:cs="Times New Roman"/>
          <w:kern w:val="0"/>
          <w:sz w:val="24"/>
          <w:szCs w:val="24"/>
          <w:lang w:val="en-US"/>
          <w14:ligatures w14:val="none"/>
        </w:rPr>
        <w:t xml:space="preserve"> restrictions, if any, in respect of cash and bank balances shall be separately stated.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w:t>
      </w:r>
      <w:r w:rsidRPr="004F4CB0">
        <w:rPr>
          <w:rFonts w:ascii="Times New Roman" w:eastAsia="Times New Roman" w:hAnsi="Times New Roman" w:cs="Times New Roman"/>
          <w:kern w:val="0"/>
          <w:sz w:val="24"/>
          <w:szCs w:val="24"/>
          <w:lang w:val="en-US"/>
          <w14:ligatures w14:val="none"/>
        </w:rPr>
        <w:t>) Bank deposits with more than twelve months maturity shall be disclosed separately.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R. Short-term loans and advances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Short-term loans and advances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Loans and advances to related parties (giving details thereof);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Others (specify nature).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xml:space="preserve">) The above shall also be sub-classified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roofErr w:type="gramStart"/>
      <w:r w:rsidRPr="004F4CB0">
        <w:rPr>
          <w:rFonts w:ascii="Times New Roman" w:eastAsia="Times New Roman" w:hAnsi="Times New Roman" w:cs="Times New Roman"/>
          <w:i/>
          <w:iCs/>
          <w:kern w:val="0"/>
          <w:sz w:val="24"/>
          <w:szCs w:val="24"/>
          <w:lang w:val="en-US"/>
          <w14:ligatures w14:val="none"/>
        </w:rPr>
        <w:t>b</w:t>
      </w:r>
      <w:proofErr w:type="gramEnd"/>
      <w:r w:rsidRPr="004F4CB0">
        <w:rPr>
          <w:rFonts w:ascii="Times New Roman" w:eastAsia="Times New Roman" w:hAnsi="Times New Roman" w:cs="Times New Roman"/>
          <w:kern w:val="0"/>
          <w:sz w:val="24"/>
          <w:szCs w:val="24"/>
          <w:lang w:val="en-US"/>
          <w14:ligatures w14:val="none"/>
        </w:rPr>
        <w:t>) Unsecured, considered good;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Doubtful.</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Allowance for bad and doubtful loans and advances shall be disclosed under the relevant heads separately.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Loans and advances due by directors or other officers of the company or any of them either severally or jointly with any other person or amounts due by firms or private companies respectively in which any director is a partner or a director or a member shall be separately stated.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S. Other current assets (specify nature)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This is an all-inclusive heading, which incorporates current assets that do not fit into any other asset categories.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T. Contingent liabilities and commitments (to the extent not provided for)</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xml:space="preserve">) Contingent liabilities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Claims against the company not acknowledged as debt;</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Guarantees;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Other money for which the company is contingently liable.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xml:space="preserve">) Commitments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Estimated amount of contracts remaining to be executed on capital account and not provided for;</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Uncalled liability on shares and other investments partly paid;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Other commitments (specify nature).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U.</w:t>
      </w:r>
      <w:r w:rsidRPr="004F4CB0">
        <w:rPr>
          <w:rFonts w:ascii="Times New Roman" w:eastAsia="Times New Roman" w:hAnsi="Times New Roman" w:cs="Times New Roman"/>
          <w:kern w:val="0"/>
          <w:sz w:val="24"/>
          <w:szCs w:val="24"/>
          <w:lang w:val="en-US"/>
          <w14:ligatures w14:val="none"/>
        </w:rPr>
        <w:t xml:space="preserve"> The amount of dividends proposed to be distributed to equity and preference shareholders for the period and the related amount per share shall be disclosed separately. Arrears of fixed cumulative dividends on preference shares shall also be disclosed separately.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V.</w:t>
      </w:r>
      <w:r w:rsidRPr="004F4CB0">
        <w:rPr>
          <w:rFonts w:ascii="Times New Roman" w:eastAsia="Times New Roman" w:hAnsi="Times New Roman" w:cs="Times New Roman"/>
          <w:kern w:val="0"/>
          <w:sz w:val="24"/>
          <w:szCs w:val="24"/>
          <w:lang w:val="en-US"/>
          <w14:ligatures w14:val="none"/>
        </w:rPr>
        <w:t xml:space="preserve"> Where in respect of an issue of securities made for a specific purpose, the whole or part of the amount has not been used for the specific purpose at the balance sheet date, there shall be indicated by way of note how such unutilized amounts have been used or invested.</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W.</w:t>
      </w:r>
      <w:r w:rsidRPr="004F4CB0">
        <w:rPr>
          <w:rFonts w:ascii="Times New Roman" w:eastAsia="Times New Roman" w:hAnsi="Times New Roman" w:cs="Times New Roman"/>
          <w:kern w:val="0"/>
          <w:sz w:val="24"/>
          <w:szCs w:val="24"/>
          <w:lang w:val="en-US"/>
          <w14:ligatures w14:val="none"/>
        </w:rPr>
        <w:t xml:space="preserve"> If, in the opinion of the Board, any of the assets other than fixed assets and non-current investments do not have a value on </w:t>
      </w:r>
      <w:proofErr w:type="spellStart"/>
      <w:r w:rsidRPr="004F4CB0">
        <w:rPr>
          <w:rFonts w:ascii="Times New Roman" w:eastAsia="Times New Roman" w:hAnsi="Times New Roman" w:cs="Times New Roman"/>
          <w:kern w:val="0"/>
          <w:sz w:val="24"/>
          <w:szCs w:val="24"/>
          <w:lang w:val="en-US"/>
          <w14:ligatures w14:val="none"/>
        </w:rPr>
        <w:t>realisation</w:t>
      </w:r>
      <w:proofErr w:type="spellEnd"/>
      <w:r w:rsidRPr="004F4CB0">
        <w:rPr>
          <w:rFonts w:ascii="Times New Roman" w:eastAsia="Times New Roman" w:hAnsi="Times New Roman" w:cs="Times New Roman"/>
          <w:kern w:val="0"/>
          <w:sz w:val="24"/>
          <w:szCs w:val="24"/>
          <w:lang w:val="en-US"/>
          <w14:ligatures w14:val="none"/>
        </w:rPr>
        <w:t xml:space="preserve"> in the ordinary course of business at least equal to the amount at which they are stated, the fact that the Board is of that opinion, shall be stated.</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PART II</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STATEMENT OF PROFIT AND LOSS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Name of the Company…………………….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Profit and loss statement for the year ended ………………………</w:t>
      </w:r>
    </w:p>
    <w:p w:rsidR="004F4CB0" w:rsidRPr="004F4CB0" w:rsidRDefault="004F4CB0" w:rsidP="004F4CB0">
      <w:pPr>
        <w:shd w:val="clear" w:color="auto" w:fill="FFFFFF"/>
        <w:spacing w:line="240" w:lineRule="auto"/>
        <w:jc w:val="right"/>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(Rupees in…………)</w:t>
      </w:r>
    </w:p>
    <w:tbl>
      <w:tblPr>
        <w:tblW w:w="5000" w:type="pct"/>
        <w:tblCellMar>
          <w:top w:w="60" w:type="dxa"/>
          <w:left w:w="60" w:type="dxa"/>
          <w:bottom w:w="60" w:type="dxa"/>
          <w:right w:w="60" w:type="dxa"/>
        </w:tblCellMar>
        <w:tblLook w:val="04A0" w:firstRow="1" w:lastRow="0" w:firstColumn="1" w:lastColumn="0" w:noHBand="0" w:noVBand="1"/>
      </w:tblPr>
      <w:tblGrid>
        <w:gridCol w:w="3477"/>
        <w:gridCol w:w="740"/>
        <w:gridCol w:w="2372"/>
        <w:gridCol w:w="2557"/>
      </w:tblGrid>
      <w:tr w:rsidR="004F4CB0" w:rsidRPr="004F4CB0" w:rsidTr="004F4CB0">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Particulars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Note No.</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Figures as at the end of current reporting period </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Figures as at the end of the previous reporting period</w:t>
            </w:r>
          </w:p>
        </w:tc>
      </w:tr>
      <w:tr w:rsidR="004F4CB0" w:rsidRPr="004F4CB0" w:rsidTr="004F4CB0">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 Revenue from operations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II. Other income</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III. Total Revenue (I + II)</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IV. Expenses :</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Cost of materials consumed</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Purchases of Stock-in-Trade</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Changes in inventories of finished goods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Work-in- progress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and Stock-in-Trade</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Employee benefits expense</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Finance costs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Depreciation and </w:t>
            </w:r>
            <w:proofErr w:type="spellStart"/>
            <w:r w:rsidRPr="004F4CB0">
              <w:rPr>
                <w:rFonts w:ascii="Times New Roman" w:eastAsia="Times New Roman" w:hAnsi="Times New Roman" w:cs="Times New Roman"/>
                <w:kern w:val="0"/>
                <w:sz w:val="24"/>
                <w:szCs w:val="24"/>
                <w:lang w:val="en-US"/>
                <w14:ligatures w14:val="none"/>
              </w:rPr>
              <w:t>amortisation</w:t>
            </w:r>
            <w:proofErr w:type="spellEnd"/>
            <w:r w:rsidRPr="004F4CB0">
              <w:rPr>
                <w:rFonts w:ascii="Times New Roman" w:eastAsia="Times New Roman" w:hAnsi="Times New Roman" w:cs="Times New Roman"/>
                <w:kern w:val="0"/>
                <w:sz w:val="24"/>
                <w:szCs w:val="24"/>
                <w:lang w:val="en-US"/>
                <w14:ligatures w14:val="none"/>
              </w:rPr>
              <w:t xml:space="preserve"> expense</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Other expenses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Total expenses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V. Profit before exceptional and extraordinary items and tax (III - IV)</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VI. Exceptional items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VII. Profit before extraordinary items and tax (V - VI)</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VIII. Extraordinary items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IX. Profit before tax (VII - VIII)</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 Tax expense :</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 Current tax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 Deferred tax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XI. Profit (Loss) for the period from continuing operations (VII-VIII)</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XII. Profit/(loss) from discontinuing operations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XIII. Tax expense of discontinuing operations</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XIV. Profit/(loss) from </w:t>
            </w:r>
            <w:r w:rsidRPr="004F4CB0">
              <w:rPr>
                <w:rFonts w:ascii="Times New Roman" w:eastAsia="Times New Roman" w:hAnsi="Times New Roman" w:cs="Times New Roman"/>
                <w:kern w:val="0"/>
                <w:sz w:val="24"/>
                <w:szCs w:val="24"/>
                <w:lang w:val="en-US"/>
                <w14:ligatures w14:val="none"/>
              </w:rPr>
              <w:lastRenderedPageBreak/>
              <w:t>Discontinuing operations (after tax) (XII-XIII)</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XV. Profit (Loss) for the period (XI + XIV)</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XVI. Earnings per equity share :</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 Basic</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r w:rsidR="004F4CB0" w:rsidRPr="004F4CB0" w:rsidTr="004F4CB0">
        <w:tc>
          <w:tcPr>
            <w:tcW w:w="0" w:type="auto"/>
            <w:tcBorders>
              <w:bottom w:val="single" w:sz="6" w:space="0" w:color="000000"/>
            </w:tcBorders>
            <w:hideMark/>
          </w:tcPr>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 Diluted</w:t>
            </w:r>
          </w:p>
        </w:tc>
        <w:tc>
          <w:tcPr>
            <w:tcW w:w="0" w:type="auto"/>
            <w:tcBorders>
              <w:bottom w:val="single" w:sz="6" w:space="0" w:color="000000"/>
            </w:tcBorders>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p>
        </w:tc>
        <w:tc>
          <w:tcPr>
            <w:tcW w:w="0" w:type="auto"/>
            <w:tcBorders>
              <w:bottom w:val="single" w:sz="6" w:space="0" w:color="000000"/>
            </w:tcBorders>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c>
          <w:tcPr>
            <w:tcW w:w="0" w:type="auto"/>
            <w:tcBorders>
              <w:bottom w:val="single" w:sz="6" w:space="0" w:color="000000"/>
            </w:tcBorders>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xxx</w:t>
            </w:r>
          </w:p>
        </w:tc>
      </w:tr>
    </w:tbl>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See accompanying notes to the financial statements.</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GENERAL INSTRUCTIONS FOR PREPARATION OF STATEMENT OF</w:t>
      </w:r>
      <w:r w:rsidRPr="004F4CB0">
        <w:rPr>
          <w:rFonts w:ascii="Times New Roman" w:eastAsia="Times New Roman" w:hAnsi="Times New Roman" w:cs="Times New Roman"/>
          <w:kern w:val="0"/>
          <w:sz w:val="24"/>
          <w:szCs w:val="24"/>
          <w:lang w:val="en-US"/>
          <w14:ligatures w14:val="none"/>
        </w:rPr>
        <w:t xml:space="preserve"> </w:t>
      </w:r>
      <w:r w:rsidRPr="004F4CB0">
        <w:rPr>
          <w:rFonts w:ascii="Times New Roman" w:eastAsia="Times New Roman" w:hAnsi="Times New Roman" w:cs="Times New Roman"/>
          <w:b/>
          <w:bCs/>
          <w:kern w:val="0"/>
          <w:sz w:val="24"/>
          <w:szCs w:val="24"/>
          <w:lang w:val="en-US"/>
          <w14:ligatures w14:val="none"/>
        </w:rPr>
        <w:t>PROFIT AND LOSS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 The provisions of this Part shall apply to the income and expenditure account referred to in sub-clause (</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of clause (</w:t>
      </w:r>
      <w:r w:rsidRPr="004F4CB0">
        <w:rPr>
          <w:rFonts w:ascii="Times New Roman" w:eastAsia="Times New Roman" w:hAnsi="Times New Roman" w:cs="Times New Roman"/>
          <w:i/>
          <w:iCs/>
          <w:kern w:val="0"/>
          <w:sz w:val="24"/>
          <w:szCs w:val="24"/>
          <w:lang w:val="en-US"/>
          <w14:ligatures w14:val="none"/>
        </w:rPr>
        <w:t>40</w:t>
      </w:r>
      <w:r w:rsidRPr="004F4CB0">
        <w:rPr>
          <w:rFonts w:ascii="Times New Roman" w:eastAsia="Times New Roman" w:hAnsi="Times New Roman" w:cs="Times New Roman"/>
          <w:kern w:val="0"/>
          <w:sz w:val="24"/>
          <w:szCs w:val="24"/>
          <w:lang w:val="en-US"/>
          <w14:ligatures w14:val="none"/>
        </w:rPr>
        <w:t xml:space="preserve">) of section </w:t>
      </w:r>
      <w:r w:rsidRPr="004F4CB0">
        <w:rPr>
          <w:rFonts w:ascii="Times New Roman" w:eastAsia="Times New Roman" w:hAnsi="Times New Roman" w:cs="Times New Roman"/>
          <w:i/>
          <w:iCs/>
          <w:kern w:val="0"/>
          <w:sz w:val="24"/>
          <w:szCs w:val="24"/>
          <w:lang w:val="en-US"/>
          <w14:ligatures w14:val="none"/>
        </w:rPr>
        <w:t xml:space="preserve">2 </w:t>
      </w:r>
      <w:r w:rsidRPr="004F4CB0">
        <w:rPr>
          <w:rFonts w:ascii="Times New Roman" w:eastAsia="Times New Roman" w:hAnsi="Times New Roman" w:cs="Times New Roman"/>
          <w:kern w:val="0"/>
          <w:sz w:val="24"/>
          <w:szCs w:val="24"/>
          <w:lang w:val="en-US"/>
          <w14:ligatures w14:val="none"/>
        </w:rPr>
        <w:t>in like manner as they apply to a statement of profit and loss.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xml:space="preserve">) In respect of a company other than </w:t>
      </w:r>
      <w:proofErr w:type="gramStart"/>
      <w:r w:rsidRPr="004F4CB0">
        <w:rPr>
          <w:rFonts w:ascii="Times New Roman" w:eastAsia="Times New Roman" w:hAnsi="Times New Roman" w:cs="Times New Roman"/>
          <w:kern w:val="0"/>
          <w:sz w:val="24"/>
          <w:szCs w:val="24"/>
          <w:lang w:val="en-US"/>
          <w14:ligatures w14:val="none"/>
        </w:rPr>
        <w:t>a finance</w:t>
      </w:r>
      <w:proofErr w:type="gramEnd"/>
      <w:r w:rsidRPr="004F4CB0">
        <w:rPr>
          <w:rFonts w:ascii="Times New Roman" w:eastAsia="Times New Roman" w:hAnsi="Times New Roman" w:cs="Times New Roman"/>
          <w:kern w:val="0"/>
          <w:sz w:val="24"/>
          <w:szCs w:val="24"/>
          <w:lang w:val="en-US"/>
          <w14:ligatures w14:val="none"/>
        </w:rPr>
        <w:t xml:space="preserve"> company revenue from operations shall disclose separately in the notes revenue from—</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Sale of products;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Sale of services;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Other operating revenues;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Less</w:t>
      </w: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Excise duty.</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 respect of a finance company, revenue from operations shall include revenue from—</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Interest; and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 financial services.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Revenue under each of the above heads shall be disclosed separately by way of notes to accounts to the extent applicable.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 Finance Costs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Finance costs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Interest expense;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Other borrowing costs;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Applicable net gain/loss on foreign currency transactions and translation.</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 Other income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Other income shall be classified </w:t>
      </w:r>
      <w:proofErr w:type="gramStart"/>
      <w:r w:rsidRPr="004F4CB0">
        <w:rPr>
          <w:rFonts w:ascii="Times New Roman" w:eastAsia="Times New Roman" w:hAnsi="Times New Roman" w:cs="Times New Roman"/>
          <w:kern w:val="0"/>
          <w:sz w:val="24"/>
          <w:szCs w:val="24"/>
          <w:lang w:val="en-US"/>
          <w14:ligatures w14:val="none"/>
        </w:rPr>
        <w:t>as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Interest Income (in case of a company other than a finance company);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Dividend Income;</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Net gain/loss on sale of investments;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Other non-operating income (net of expenses directly attributable to such income).</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5. Additional Information</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 Company shall disclose by way of notes additional information regarding aggregate expenditure and income on the following items:—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Employee Benefits Expense [showing separately (</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salaries and wages, (</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contribution to provident and other funds, (</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expense on Employee Stock Option Scheme (ESOP) and Employee Stock Purchase Plan (ESPP), (</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staff welfare expenses].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xml:space="preserve">) Depreciation and </w:t>
      </w:r>
      <w:proofErr w:type="spellStart"/>
      <w:r w:rsidRPr="004F4CB0">
        <w:rPr>
          <w:rFonts w:ascii="Times New Roman" w:eastAsia="Times New Roman" w:hAnsi="Times New Roman" w:cs="Times New Roman"/>
          <w:kern w:val="0"/>
          <w:sz w:val="24"/>
          <w:szCs w:val="24"/>
          <w:lang w:val="en-US"/>
          <w14:ligatures w14:val="none"/>
        </w:rPr>
        <w:t>amortisation</w:t>
      </w:r>
      <w:proofErr w:type="spellEnd"/>
      <w:r w:rsidRPr="004F4CB0">
        <w:rPr>
          <w:rFonts w:ascii="Times New Roman" w:eastAsia="Times New Roman" w:hAnsi="Times New Roman" w:cs="Times New Roman"/>
          <w:kern w:val="0"/>
          <w:sz w:val="24"/>
          <w:szCs w:val="24"/>
          <w:lang w:val="en-US"/>
          <w14:ligatures w14:val="none"/>
        </w:rPr>
        <w:t xml:space="preserve"> expense;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Any item of income or expenditure which exceeds one per cent of the revenue from operations or Rs.1</w:t>
      </w:r>
      <w:proofErr w:type="gramStart"/>
      <w:r w:rsidRPr="004F4CB0">
        <w:rPr>
          <w:rFonts w:ascii="Times New Roman" w:eastAsia="Times New Roman" w:hAnsi="Times New Roman" w:cs="Times New Roman"/>
          <w:kern w:val="0"/>
          <w:sz w:val="24"/>
          <w:szCs w:val="24"/>
          <w:lang w:val="en-US"/>
          <w14:ligatures w14:val="none"/>
        </w:rPr>
        <w:t>,00,000</w:t>
      </w:r>
      <w:proofErr w:type="gramEnd"/>
      <w:r w:rsidRPr="004F4CB0">
        <w:rPr>
          <w:rFonts w:ascii="Times New Roman" w:eastAsia="Times New Roman" w:hAnsi="Times New Roman" w:cs="Times New Roman"/>
          <w:kern w:val="0"/>
          <w:sz w:val="24"/>
          <w:szCs w:val="24"/>
          <w:lang w:val="en-US"/>
          <w14:ligatures w14:val="none"/>
        </w:rPr>
        <w:t>, whichever is higher;</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Interest income;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Interest expense;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Dividend income;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Net gain/loss on sale of investments;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Adjustments to the carrying amount of investments;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Net gain or loss on foreign currency transaction and translation (other than considered as finance cost);</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j</w:t>
      </w:r>
      <w:r w:rsidRPr="004F4CB0">
        <w:rPr>
          <w:rFonts w:ascii="Times New Roman" w:eastAsia="Times New Roman" w:hAnsi="Times New Roman" w:cs="Times New Roman"/>
          <w:kern w:val="0"/>
          <w:sz w:val="24"/>
          <w:szCs w:val="24"/>
          <w:lang w:val="en-US"/>
          <w14:ligatures w14:val="none"/>
        </w:rPr>
        <w:t>) Payments to the auditor as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auditor; (</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for taxation matters; (</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for company law matters; (</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for management services; (</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for other services; and (</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for reimbursement of expenses;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k</w:t>
      </w:r>
      <w:r w:rsidRPr="004F4CB0">
        <w:rPr>
          <w:rFonts w:ascii="Times New Roman" w:eastAsia="Times New Roman" w:hAnsi="Times New Roman" w:cs="Times New Roman"/>
          <w:kern w:val="0"/>
          <w:sz w:val="24"/>
          <w:szCs w:val="24"/>
          <w:lang w:val="en-US"/>
          <w14:ligatures w14:val="none"/>
        </w:rPr>
        <w:t>) In case of Companies covered under section 135, amount of expenditure incurred on corporate social responsibility activities;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l</w:t>
      </w:r>
      <w:r w:rsidRPr="004F4CB0">
        <w:rPr>
          <w:rFonts w:ascii="Times New Roman" w:eastAsia="Times New Roman" w:hAnsi="Times New Roman" w:cs="Times New Roman"/>
          <w:kern w:val="0"/>
          <w:sz w:val="24"/>
          <w:szCs w:val="24"/>
          <w:lang w:val="en-US"/>
          <w14:ligatures w14:val="none"/>
        </w:rPr>
        <w:t>) Details of items of exceptional and extraordinary nature;</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m</w:t>
      </w:r>
      <w:r w:rsidRPr="004F4CB0">
        <w:rPr>
          <w:rFonts w:ascii="Times New Roman" w:eastAsia="Times New Roman" w:hAnsi="Times New Roman" w:cs="Times New Roman"/>
          <w:kern w:val="0"/>
          <w:sz w:val="24"/>
          <w:szCs w:val="24"/>
          <w:lang w:val="en-US"/>
          <w14:ligatures w14:val="none"/>
        </w:rPr>
        <w:t>) Prior period items;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In the case of manufacturing companies,—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 Raw materials under broad heads.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 Goods purchased under broad heads.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In the case of trading companies, purchases in respect of goods traded in by the company under broad heads.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In the case of companies rendering or supplying services, gross income derived from services rendered or supplied under broad heads.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In the case of a company, which falls under more than one of the categories mentioned in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and (</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xml:space="preserve">) above, it shall be sufficient compliance with the requirements herein if purchases, sales and consumption of raw material and the gross income from services rendered </w:t>
      </w:r>
      <w:proofErr w:type="gramStart"/>
      <w:r w:rsidRPr="004F4CB0">
        <w:rPr>
          <w:rFonts w:ascii="Times New Roman" w:eastAsia="Times New Roman" w:hAnsi="Times New Roman" w:cs="Times New Roman"/>
          <w:kern w:val="0"/>
          <w:sz w:val="24"/>
          <w:szCs w:val="24"/>
          <w:lang w:val="en-US"/>
          <w14:ligatures w14:val="none"/>
        </w:rPr>
        <w:t>is</w:t>
      </w:r>
      <w:proofErr w:type="gramEnd"/>
      <w:r w:rsidRPr="004F4CB0">
        <w:rPr>
          <w:rFonts w:ascii="Times New Roman" w:eastAsia="Times New Roman" w:hAnsi="Times New Roman" w:cs="Times New Roman"/>
          <w:kern w:val="0"/>
          <w:sz w:val="24"/>
          <w:szCs w:val="24"/>
          <w:lang w:val="en-US"/>
          <w14:ligatures w14:val="none"/>
        </w:rPr>
        <w:t xml:space="preserve"> shown under broad heads.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In the case of other companies, gross income derived under broad heads.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iii</w:t>
      </w:r>
      <w:r w:rsidRPr="004F4CB0">
        <w:rPr>
          <w:rFonts w:ascii="Times New Roman" w:eastAsia="Times New Roman" w:hAnsi="Times New Roman" w:cs="Times New Roman"/>
          <w:kern w:val="0"/>
          <w:sz w:val="24"/>
          <w:szCs w:val="24"/>
          <w:lang w:val="en-US"/>
          <w14:ligatures w14:val="none"/>
        </w:rPr>
        <w:t>) In the case of all concerns having works in progress, works-in-progress under broad heads.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iv</w:t>
      </w:r>
      <w:r w:rsidRPr="004F4CB0">
        <w:rPr>
          <w:rFonts w:ascii="Times New Roman" w:eastAsia="Times New Roman" w:hAnsi="Times New Roman" w:cs="Times New Roman"/>
          <w:kern w:val="0"/>
          <w:sz w:val="24"/>
          <w:szCs w:val="24"/>
          <w:lang w:val="en-US"/>
          <w14:ligatures w14:val="none"/>
        </w:rPr>
        <w:t>)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The aggregate, if material, of any amounts set aside or proposed to be set aside, to reserve, but not including provisions made to meet any specific liability, contingency or commitment known to exist at the date as to which the balance sheet is made up.</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The aggregate, if material, of any amounts withdrawn from such reserves.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w:t>
      </w:r>
      <w:r w:rsidRPr="004F4CB0">
        <w:rPr>
          <w:rFonts w:ascii="Times New Roman" w:eastAsia="Times New Roman" w:hAnsi="Times New Roman" w:cs="Times New Roman"/>
          <w:kern w:val="0"/>
          <w:sz w:val="24"/>
          <w:szCs w:val="24"/>
          <w:lang w:val="en-US"/>
          <w14:ligatures w14:val="none"/>
        </w:rPr>
        <w:t>) (</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The aggregate, if material, of the amounts set aside to provisions made for meeting specific liabilities, contingencies or commitments.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The aggregate, if material, of the amounts withdrawn from such provisions, as no longer required.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proofErr w:type="gramStart"/>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vi</w:t>
      </w:r>
      <w:r w:rsidRPr="004F4CB0">
        <w:rPr>
          <w:rFonts w:ascii="Times New Roman" w:eastAsia="Times New Roman" w:hAnsi="Times New Roman" w:cs="Times New Roman"/>
          <w:kern w:val="0"/>
          <w:sz w:val="24"/>
          <w:szCs w:val="24"/>
          <w:lang w:val="en-US"/>
          <w14:ligatures w14:val="none"/>
        </w:rPr>
        <w:t>) Expenditure</w:t>
      </w:r>
      <w:proofErr w:type="gramEnd"/>
      <w:r w:rsidRPr="004F4CB0">
        <w:rPr>
          <w:rFonts w:ascii="Times New Roman" w:eastAsia="Times New Roman" w:hAnsi="Times New Roman" w:cs="Times New Roman"/>
          <w:kern w:val="0"/>
          <w:sz w:val="24"/>
          <w:szCs w:val="24"/>
          <w:lang w:val="en-US"/>
          <w14:ligatures w14:val="none"/>
        </w:rPr>
        <w:t xml:space="preserve"> incurred on each of the following items, separately for each item:—</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Consumption of stores and spare parts;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Power and fuel;</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Rent;</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Repairs to buildings;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Repairs to machinery;</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f</w:t>
      </w:r>
      <w:r w:rsidRPr="004F4CB0">
        <w:rPr>
          <w:rFonts w:ascii="Times New Roman" w:eastAsia="Times New Roman" w:hAnsi="Times New Roman" w:cs="Times New Roman"/>
          <w:kern w:val="0"/>
          <w:sz w:val="24"/>
          <w:szCs w:val="24"/>
          <w:lang w:val="en-US"/>
          <w14:ligatures w14:val="none"/>
        </w:rPr>
        <w:t>) Insurance;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g</w:t>
      </w:r>
      <w:r w:rsidRPr="004F4CB0">
        <w:rPr>
          <w:rFonts w:ascii="Times New Roman" w:eastAsia="Times New Roman" w:hAnsi="Times New Roman" w:cs="Times New Roman"/>
          <w:kern w:val="0"/>
          <w:sz w:val="24"/>
          <w:szCs w:val="24"/>
          <w:lang w:val="en-US"/>
          <w14:ligatures w14:val="none"/>
        </w:rPr>
        <w:t>) Rates and taxes, excluding taxes on income;</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h</w:t>
      </w:r>
      <w:r w:rsidRPr="004F4CB0">
        <w:rPr>
          <w:rFonts w:ascii="Times New Roman" w:eastAsia="Times New Roman" w:hAnsi="Times New Roman" w:cs="Times New Roman"/>
          <w:kern w:val="0"/>
          <w:sz w:val="24"/>
          <w:szCs w:val="24"/>
          <w:lang w:val="en-US"/>
          <w14:ligatures w14:val="none"/>
        </w:rPr>
        <w:t>) Miscellaneous expenses,</w:t>
      </w:r>
    </w:p>
    <w:p w:rsidR="004F4CB0" w:rsidRPr="004F4CB0" w:rsidRDefault="004F4CB0" w:rsidP="004F4CB0">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vii</w:t>
      </w:r>
      <w:r w:rsidRPr="004F4CB0">
        <w:rPr>
          <w:rFonts w:ascii="Times New Roman" w:eastAsia="Times New Roman" w:hAnsi="Times New Roman" w:cs="Times New Roman"/>
          <w:kern w:val="0"/>
          <w:sz w:val="24"/>
          <w:szCs w:val="24"/>
          <w:lang w:val="en-US"/>
          <w14:ligatures w14:val="none"/>
        </w:rPr>
        <w:t>) (</w:t>
      </w:r>
      <w:proofErr w:type="gramStart"/>
      <w:r w:rsidRPr="004F4CB0">
        <w:rPr>
          <w:rFonts w:ascii="Times New Roman" w:eastAsia="Times New Roman" w:hAnsi="Times New Roman" w:cs="Times New Roman"/>
          <w:i/>
          <w:iCs/>
          <w:kern w:val="0"/>
          <w:sz w:val="24"/>
          <w:szCs w:val="24"/>
          <w:lang w:val="en-US"/>
          <w14:ligatures w14:val="none"/>
        </w:rPr>
        <w:t>a</w:t>
      </w:r>
      <w:proofErr w:type="gramEnd"/>
      <w:r w:rsidRPr="004F4CB0">
        <w:rPr>
          <w:rFonts w:ascii="Times New Roman" w:eastAsia="Times New Roman" w:hAnsi="Times New Roman" w:cs="Times New Roman"/>
          <w:kern w:val="0"/>
          <w:sz w:val="24"/>
          <w:szCs w:val="24"/>
          <w:lang w:val="en-US"/>
          <w14:ligatures w14:val="none"/>
        </w:rPr>
        <w:t>) Dividends from subsidiary companies.</w:t>
      </w:r>
    </w:p>
    <w:p w:rsidR="004F4CB0" w:rsidRPr="004F4CB0" w:rsidRDefault="004F4CB0" w:rsidP="004F4CB0">
      <w:pPr>
        <w:shd w:val="clear" w:color="auto" w:fill="FFFFFF"/>
        <w:spacing w:after="80" w:line="240" w:lineRule="auto"/>
        <w:ind w:left="56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Provisions for losses of subsidiary companies.</w:t>
      </w:r>
    </w:p>
    <w:p w:rsidR="004F4CB0" w:rsidRPr="004F4CB0" w:rsidRDefault="004F4CB0" w:rsidP="004F4CB0">
      <w:pPr>
        <w:shd w:val="clear" w:color="auto" w:fill="FFFFFF"/>
        <w:spacing w:after="80" w:line="240" w:lineRule="auto"/>
        <w:ind w:left="567" w:hanging="510"/>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viii</w:t>
      </w:r>
      <w:r w:rsidRPr="004F4CB0">
        <w:rPr>
          <w:rFonts w:ascii="Times New Roman" w:eastAsia="Times New Roman" w:hAnsi="Times New Roman" w:cs="Times New Roman"/>
          <w:kern w:val="0"/>
          <w:sz w:val="24"/>
          <w:szCs w:val="24"/>
          <w:lang w:val="en-US"/>
          <w14:ligatures w14:val="none"/>
        </w:rPr>
        <w:t>) The profit and loss account shall also contain by way of a note the following information, namely:—</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a</w:t>
      </w:r>
      <w:r w:rsidRPr="004F4CB0">
        <w:rPr>
          <w:rFonts w:ascii="Times New Roman" w:eastAsia="Times New Roman" w:hAnsi="Times New Roman" w:cs="Times New Roman"/>
          <w:kern w:val="0"/>
          <w:sz w:val="24"/>
          <w:szCs w:val="24"/>
          <w:lang w:val="en-US"/>
          <w14:ligatures w14:val="none"/>
        </w:rPr>
        <w:t>) Value of imports calculated on C.I.F. basis by the company during the financial year in respect of—</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 Raw materials;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II. Components and spare parts;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III. Capital goods;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b</w:t>
      </w:r>
      <w:r w:rsidRPr="004F4CB0">
        <w:rPr>
          <w:rFonts w:ascii="Times New Roman" w:eastAsia="Times New Roman" w:hAnsi="Times New Roman" w:cs="Times New Roman"/>
          <w:kern w:val="0"/>
          <w:sz w:val="24"/>
          <w:szCs w:val="24"/>
          <w:lang w:val="en-US"/>
          <w14:ligatures w14:val="none"/>
        </w:rPr>
        <w:t>) Expenditure in foreign currency during the financial year on account of royalty, know-how, professional and consultation fees, interest, and other matters;</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c</w:t>
      </w:r>
      <w:r w:rsidRPr="004F4CB0">
        <w:rPr>
          <w:rFonts w:ascii="Times New Roman" w:eastAsia="Times New Roman" w:hAnsi="Times New Roman" w:cs="Times New Roman"/>
          <w:kern w:val="0"/>
          <w:sz w:val="24"/>
          <w:szCs w:val="24"/>
          <w:lang w:val="en-US"/>
          <w14:ligatures w14:val="none"/>
        </w:rPr>
        <w:t>) Total value if all imported raw materials, spare parts and components consumed during the financial year and the total value of all indigenous raw materials, spare parts and components similarly consumed and the percentage of each to the total consumption;</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d</w:t>
      </w:r>
      <w:r w:rsidRPr="004F4CB0">
        <w:rPr>
          <w:rFonts w:ascii="Times New Roman" w:eastAsia="Times New Roman" w:hAnsi="Times New Roman" w:cs="Times New Roman"/>
          <w:kern w:val="0"/>
          <w:sz w:val="24"/>
          <w:szCs w:val="24"/>
          <w:lang w:val="en-US"/>
          <w14:ligatures w14:val="none"/>
        </w:rPr>
        <w:t>) The amount remitted during the year in foreign currencies on account of dividends with a specific mention of the total number of non-resident shareholders, the total number of shares held by them on which the dividends were due and the year to which the dividends related;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e</w:t>
      </w:r>
      <w:r w:rsidRPr="004F4CB0">
        <w:rPr>
          <w:rFonts w:ascii="Times New Roman" w:eastAsia="Times New Roman" w:hAnsi="Times New Roman" w:cs="Times New Roman"/>
          <w:kern w:val="0"/>
          <w:sz w:val="24"/>
          <w:szCs w:val="24"/>
          <w:lang w:val="en-US"/>
          <w14:ligatures w14:val="none"/>
        </w:rPr>
        <w:t>) Earnings in foreign exchange classified under the following heads, namely:—</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 Export of goods calculated on F.O.B. basis;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II. Royalty, know-how, professional and consultation fees;</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III. Interest and dividend;</w:t>
      </w:r>
    </w:p>
    <w:p w:rsidR="004F4CB0" w:rsidRPr="004F4CB0" w:rsidRDefault="004F4CB0" w:rsidP="004F4CB0">
      <w:pPr>
        <w:shd w:val="clear" w:color="auto" w:fill="FFFFFF"/>
        <w:spacing w:after="80" w:line="240" w:lineRule="auto"/>
        <w:ind w:left="1247" w:hanging="454"/>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IV. Other income, indicating the nature thereof.</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i/>
          <w:iCs/>
          <w:kern w:val="0"/>
          <w:sz w:val="24"/>
          <w:szCs w:val="24"/>
          <w:lang w:val="en-US"/>
          <w14:ligatures w14:val="none"/>
        </w:rPr>
        <w:t>Note</w:t>
      </w:r>
      <w:proofErr w:type="gramStart"/>
      <w:r w:rsidRPr="004F4CB0">
        <w:rPr>
          <w:rFonts w:ascii="Times New Roman" w:eastAsia="Times New Roman" w:hAnsi="Times New Roman" w:cs="Times New Roman"/>
          <w:i/>
          <w:iCs/>
          <w:kern w:val="0"/>
          <w:sz w:val="24"/>
          <w:szCs w:val="24"/>
          <w:lang w:val="en-US"/>
          <w14:ligatures w14:val="none"/>
        </w:rPr>
        <w:t>:—</w:t>
      </w:r>
      <w:proofErr w:type="gramEnd"/>
      <w:r w:rsidRPr="004F4CB0">
        <w:rPr>
          <w:rFonts w:ascii="Times New Roman" w:eastAsia="Times New Roman" w:hAnsi="Times New Roman" w:cs="Times New Roman"/>
          <w:i/>
          <w:iCs/>
          <w:kern w:val="0"/>
          <w:sz w:val="24"/>
          <w:szCs w:val="24"/>
          <w:lang w:val="en-US"/>
          <w14:ligatures w14:val="none"/>
        </w:rPr>
        <w:t xml:space="preserve"> </w:t>
      </w:r>
      <w:r w:rsidRPr="004F4CB0">
        <w:rPr>
          <w:rFonts w:ascii="Times New Roman" w:eastAsia="Times New Roman" w:hAnsi="Times New Roman" w:cs="Times New Roman"/>
          <w:kern w:val="0"/>
          <w:sz w:val="24"/>
          <w:szCs w:val="24"/>
          <w:lang w:val="en-US"/>
          <w14:ligatures w14:val="none"/>
        </w:rPr>
        <w:t>Broad heads shall be decided taking into account the concept of materiality and presentation of true and fair view of financial statements.</w:t>
      </w:r>
    </w:p>
    <w:p w:rsidR="004F4CB0" w:rsidRPr="004F4CB0" w:rsidRDefault="004F4CB0" w:rsidP="004F4CB0">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b/>
          <w:bCs/>
          <w:kern w:val="0"/>
          <w:sz w:val="24"/>
          <w:szCs w:val="24"/>
          <w:lang w:val="en-US"/>
          <w14:ligatures w14:val="none"/>
        </w:rPr>
        <w:t>GENERAL INSTRUCTIONS FOR THE PREPARATION OF CONSOLIDATED FINANCIAL STATEMENTS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1. Where a company is required to prepare Consolidated Financial Statements, </w:t>
      </w:r>
      <w:r w:rsidRPr="004F4CB0">
        <w:rPr>
          <w:rFonts w:ascii="Times New Roman" w:eastAsia="Times New Roman" w:hAnsi="Times New Roman" w:cs="Times New Roman"/>
          <w:i/>
          <w:iCs/>
          <w:kern w:val="0"/>
          <w:sz w:val="24"/>
          <w:szCs w:val="24"/>
          <w:lang w:val="en-US"/>
          <w14:ligatures w14:val="none"/>
        </w:rPr>
        <w:t>i.e</w:t>
      </w:r>
      <w:r w:rsidRPr="004F4CB0">
        <w:rPr>
          <w:rFonts w:ascii="Times New Roman" w:eastAsia="Times New Roman" w:hAnsi="Times New Roman" w:cs="Times New Roman"/>
          <w:kern w:val="0"/>
          <w:sz w:val="24"/>
          <w:szCs w:val="24"/>
          <w:lang w:val="en-US"/>
          <w14:ligatures w14:val="none"/>
        </w:rPr>
        <w:t xml:space="preserve">., consolidated balance sheet and consolidated statement of profit and loss, the company shall </w:t>
      </w:r>
      <w:r w:rsidRPr="004F4CB0">
        <w:rPr>
          <w:rFonts w:ascii="Times New Roman" w:eastAsia="Times New Roman" w:hAnsi="Times New Roman" w:cs="Times New Roman"/>
          <w:i/>
          <w:iCs/>
          <w:kern w:val="0"/>
          <w:sz w:val="24"/>
          <w:szCs w:val="24"/>
          <w:lang w:val="en-US"/>
          <w14:ligatures w14:val="none"/>
        </w:rPr>
        <w:t xml:space="preserve">mutatis mutandis </w:t>
      </w:r>
      <w:r w:rsidRPr="004F4CB0">
        <w:rPr>
          <w:rFonts w:ascii="Times New Roman" w:eastAsia="Times New Roman" w:hAnsi="Times New Roman" w:cs="Times New Roman"/>
          <w:kern w:val="0"/>
          <w:sz w:val="24"/>
          <w:szCs w:val="24"/>
          <w:lang w:val="en-US"/>
          <w14:ligatures w14:val="none"/>
        </w:rPr>
        <w:t xml:space="preserve">follow the requirements of this Schedule as applicable to a company in the preparation of balance sheet and statement of profit and loss. In addition, the consolidated financial statements shall disclose the information as per the requirements specified in the applicable Accounting Standards including the </w:t>
      </w:r>
      <w:proofErr w:type="gramStart"/>
      <w:r w:rsidRPr="004F4CB0">
        <w:rPr>
          <w:rFonts w:ascii="Times New Roman" w:eastAsia="Times New Roman" w:hAnsi="Times New Roman" w:cs="Times New Roman"/>
          <w:kern w:val="0"/>
          <w:sz w:val="24"/>
          <w:szCs w:val="24"/>
          <w:lang w:val="en-US"/>
          <w14:ligatures w14:val="none"/>
        </w:rPr>
        <w:t>following :</w:t>
      </w:r>
      <w:proofErr w:type="gramEnd"/>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w:t>
      </w:r>
      <w:r w:rsidRPr="004F4CB0">
        <w:rPr>
          <w:rFonts w:ascii="Times New Roman" w:eastAsia="Times New Roman" w:hAnsi="Times New Roman" w:cs="Times New Roman"/>
          <w:i/>
          <w:iCs/>
          <w:kern w:val="0"/>
          <w:sz w:val="24"/>
          <w:szCs w:val="24"/>
          <w:lang w:val="en-US"/>
          <w14:ligatures w14:val="none"/>
        </w:rPr>
        <w:t>i</w:t>
      </w:r>
      <w:r w:rsidRPr="004F4CB0">
        <w:rPr>
          <w:rFonts w:ascii="Times New Roman" w:eastAsia="Times New Roman" w:hAnsi="Times New Roman" w:cs="Times New Roman"/>
          <w:kern w:val="0"/>
          <w:sz w:val="24"/>
          <w:szCs w:val="24"/>
          <w:lang w:val="en-US"/>
          <w14:ligatures w14:val="none"/>
        </w:rPr>
        <w:t>) Profit or loss attributable to "minority interest" and to owners of the parent in the statement of profit and loss shall be presented as allocation for the period.</w:t>
      </w:r>
    </w:p>
    <w:p w:rsidR="004F4CB0" w:rsidRPr="004F4CB0" w:rsidRDefault="004F4CB0" w:rsidP="004F4CB0">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r w:rsidRPr="004F4CB0">
        <w:rPr>
          <w:rFonts w:ascii="Times New Roman" w:eastAsia="Times New Roman" w:hAnsi="Times New Roman" w:cs="Times New Roman"/>
          <w:i/>
          <w:iCs/>
          <w:kern w:val="0"/>
          <w:sz w:val="24"/>
          <w:szCs w:val="24"/>
          <w:lang w:val="en-US"/>
          <w14:ligatures w14:val="none"/>
        </w:rPr>
        <w:t>ii</w:t>
      </w:r>
      <w:r w:rsidRPr="004F4CB0">
        <w:rPr>
          <w:rFonts w:ascii="Times New Roman" w:eastAsia="Times New Roman" w:hAnsi="Times New Roman" w:cs="Times New Roman"/>
          <w:kern w:val="0"/>
          <w:sz w:val="24"/>
          <w:szCs w:val="24"/>
          <w:lang w:val="en-US"/>
          <w14:ligatures w14:val="none"/>
        </w:rPr>
        <w:t>) "Minority interests" in the balance sheet within equity shall be presented separately from the equity of the owners of the parent.</w:t>
      </w:r>
    </w:p>
    <w:p w:rsidR="004F4CB0" w:rsidRPr="004F4CB0" w:rsidRDefault="004F4CB0" w:rsidP="004F4CB0">
      <w:pPr>
        <w:shd w:val="clear" w:color="auto" w:fill="FFFFFF"/>
        <w:spacing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2. In Consolidated Financial Statements, the following shall be disclosed by way of additional </w:t>
      </w:r>
      <w:proofErr w:type="gramStart"/>
      <w:r w:rsidRPr="004F4CB0">
        <w:rPr>
          <w:rFonts w:ascii="Times New Roman" w:eastAsia="Times New Roman" w:hAnsi="Times New Roman" w:cs="Times New Roman"/>
          <w:kern w:val="0"/>
          <w:sz w:val="24"/>
          <w:szCs w:val="24"/>
          <w:lang w:val="en-US"/>
          <w14:ligatures w14:val="none"/>
        </w:rPr>
        <w:t>information :</w:t>
      </w:r>
      <w:proofErr w:type="gramEnd"/>
    </w:p>
    <w:tbl>
      <w:tblPr>
        <w:tblW w:w="5000" w:type="pct"/>
        <w:tblCellMar>
          <w:top w:w="60" w:type="dxa"/>
          <w:left w:w="60" w:type="dxa"/>
          <w:bottom w:w="60" w:type="dxa"/>
          <w:right w:w="60" w:type="dxa"/>
        </w:tblCellMar>
        <w:tblLook w:val="04A0" w:firstRow="1" w:lastRow="0" w:firstColumn="1" w:lastColumn="0" w:noHBand="0" w:noVBand="1"/>
      </w:tblPr>
      <w:tblGrid>
        <w:gridCol w:w="3418"/>
        <w:gridCol w:w="1611"/>
        <w:gridCol w:w="1294"/>
        <w:gridCol w:w="1570"/>
        <w:gridCol w:w="1253"/>
      </w:tblGrid>
      <w:tr w:rsidR="004F4CB0" w:rsidRPr="004F4CB0" w:rsidTr="004F4CB0">
        <w:tc>
          <w:tcPr>
            <w:tcW w:w="9000" w:type="dxa"/>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Name of the entity in the</w:t>
            </w:r>
          </w:p>
        </w:tc>
        <w:tc>
          <w:tcPr>
            <w:tcW w:w="0" w:type="auto"/>
            <w:gridSpan w:val="2"/>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Net Assets, </w:t>
            </w:r>
            <w:r w:rsidRPr="004F4CB0">
              <w:rPr>
                <w:rFonts w:ascii="Times New Roman" w:eastAsia="Times New Roman" w:hAnsi="Times New Roman" w:cs="Times New Roman"/>
                <w:i/>
                <w:iCs/>
                <w:kern w:val="0"/>
                <w:sz w:val="24"/>
                <w:szCs w:val="24"/>
                <w:lang w:val="en-US"/>
                <w14:ligatures w14:val="none"/>
              </w:rPr>
              <w:t>i.e</w:t>
            </w:r>
            <w:r w:rsidRPr="004F4CB0">
              <w:rPr>
                <w:rFonts w:ascii="Times New Roman" w:eastAsia="Times New Roman" w:hAnsi="Times New Roman" w:cs="Times New Roman"/>
                <w:kern w:val="0"/>
                <w:sz w:val="24"/>
                <w:szCs w:val="24"/>
                <w:lang w:val="en-US"/>
                <w14:ligatures w14:val="none"/>
              </w:rPr>
              <w:t>., total assets minus total liabilities</w:t>
            </w:r>
          </w:p>
        </w:tc>
        <w:tc>
          <w:tcPr>
            <w:tcW w:w="0" w:type="auto"/>
            <w:gridSpan w:val="2"/>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Share in profit or loss</w:t>
            </w:r>
          </w:p>
        </w:tc>
      </w:tr>
      <w:tr w:rsidR="004F4CB0" w:rsidRPr="004F4CB0" w:rsidTr="004F4CB0">
        <w:tc>
          <w:tcPr>
            <w:tcW w:w="0" w:type="auto"/>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p>
        </w:tc>
        <w:tc>
          <w:tcPr>
            <w:tcW w:w="2250" w:type="dxa"/>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As % of consolidated net assets</w:t>
            </w:r>
          </w:p>
        </w:tc>
        <w:tc>
          <w:tcPr>
            <w:tcW w:w="2250" w:type="dxa"/>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Amount</w:t>
            </w:r>
          </w:p>
        </w:tc>
        <w:tc>
          <w:tcPr>
            <w:tcW w:w="2250" w:type="dxa"/>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As % of consolidated profit or loss</w:t>
            </w:r>
          </w:p>
        </w:tc>
        <w:tc>
          <w:tcPr>
            <w:tcW w:w="2250" w:type="dxa"/>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Amount</w:t>
            </w:r>
          </w:p>
        </w:tc>
      </w:tr>
      <w:tr w:rsidR="004F4CB0" w:rsidRPr="004F4CB0" w:rsidTr="004F4CB0">
        <w:tc>
          <w:tcPr>
            <w:tcW w:w="0" w:type="auto"/>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w:t>
            </w:r>
          </w:p>
        </w:tc>
        <w:tc>
          <w:tcPr>
            <w:tcW w:w="0" w:type="auto"/>
            <w:hideMark/>
          </w:tcPr>
          <w:p w:rsidR="004F4CB0" w:rsidRPr="004F4CB0" w:rsidRDefault="004F4CB0" w:rsidP="004F4CB0">
            <w:pPr>
              <w:spacing w:after="80" w:line="240" w:lineRule="auto"/>
              <w:jc w:val="center"/>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5</w:t>
            </w:r>
          </w:p>
        </w:tc>
      </w:tr>
      <w:tr w:rsidR="004F4CB0" w:rsidRPr="004F4CB0" w:rsidTr="004F4CB0">
        <w:tc>
          <w:tcPr>
            <w:tcW w:w="0" w:type="auto"/>
            <w:hideMark/>
          </w:tcPr>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Parent Subsidiaries Indian</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 </w:t>
            </w:r>
          </w:p>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Foreign</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 </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Minority Interests in all subsidiaries </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Associates (Investment as per the equity method) Indian</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 </w:t>
            </w:r>
          </w:p>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Foreign</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 </w:t>
            </w:r>
          </w:p>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Joint Ventures</w:t>
            </w:r>
          </w:p>
          <w:p w:rsidR="004F4CB0" w:rsidRPr="004F4CB0" w:rsidRDefault="004F4CB0" w:rsidP="004F4CB0">
            <w:pPr>
              <w:spacing w:after="80" w:line="240" w:lineRule="auto"/>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(as per proportionate consolidation/ investment as per the equity method) Indian </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 xml:space="preserve">. </w:t>
            </w:r>
          </w:p>
          <w:p w:rsidR="004F4CB0" w:rsidRPr="004F4CB0" w:rsidRDefault="004F4CB0" w:rsidP="004F4CB0">
            <w:pPr>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Foreign</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1.</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2.</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p w:rsidR="004F4CB0" w:rsidRPr="004F4CB0" w:rsidRDefault="004F4CB0" w:rsidP="004F4CB0">
            <w:pPr>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w:t>
            </w: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r>
      <w:tr w:rsidR="004F4CB0" w:rsidRPr="004F4CB0" w:rsidTr="004F4CB0">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lastRenderedPageBreak/>
              <w:t>TOTAL</w:t>
            </w: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c>
          <w:tcPr>
            <w:tcW w:w="0" w:type="auto"/>
            <w:vAlign w:val="center"/>
            <w:hideMark/>
          </w:tcPr>
          <w:p w:rsidR="004F4CB0" w:rsidRPr="004F4CB0" w:rsidRDefault="004F4CB0" w:rsidP="004F4CB0">
            <w:pPr>
              <w:spacing w:after="0" w:line="240" w:lineRule="auto"/>
              <w:jc w:val="both"/>
              <w:rPr>
                <w:rFonts w:ascii="Times New Roman" w:eastAsia="Times New Roman" w:hAnsi="Times New Roman" w:cs="Times New Roman"/>
                <w:kern w:val="0"/>
                <w:sz w:val="24"/>
                <w:szCs w:val="24"/>
                <w:lang w:val="en-US"/>
                <w14:ligatures w14:val="none"/>
              </w:rPr>
            </w:pPr>
          </w:p>
        </w:tc>
      </w:tr>
    </w:tbl>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3. All subsidiaries, associates and joint ventures (whether Indian or foreign) will be covered under consolidated financial statements.</w:t>
      </w:r>
    </w:p>
    <w:p w:rsidR="004F4CB0" w:rsidRPr="004F4CB0" w:rsidRDefault="004F4CB0" w:rsidP="004F4CB0">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4F4CB0">
        <w:rPr>
          <w:rFonts w:ascii="Times New Roman" w:eastAsia="Times New Roman" w:hAnsi="Times New Roman" w:cs="Times New Roman"/>
          <w:kern w:val="0"/>
          <w:sz w:val="24"/>
          <w:szCs w:val="24"/>
          <w:lang w:val="en-US"/>
          <w14:ligatures w14:val="none"/>
        </w:rPr>
        <w:t>4. An entity shall disclose the list of subsidiaries or associates or joint ventures which have not been consolidated in the consolidated financial statements along with the reasons of not consolidating.</w:t>
      </w:r>
    </w:p>
    <w:p w:rsidR="004F4CB0" w:rsidRDefault="004F4CB0" w:rsidP="004F4CB0">
      <w:pPr>
        <w:shd w:val="clear" w:color="auto" w:fill="FFFFFF"/>
        <w:spacing w:line="240" w:lineRule="auto"/>
        <w:rPr>
          <w:rFonts w:ascii="Verdana" w:eastAsia="Times New Roman" w:hAnsi="Verdana" w:cs="Times New Roman"/>
          <w:kern w:val="0"/>
          <w:sz w:val="17"/>
          <w:szCs w:val="17"/>
          <w:lang w:val="en-US"/>
          <w14:ligatures w14:val="none"/>
        </w:rPr>
      </w:pPr>
      <w:r w:rsidRPr="004F4CB0">
        <w:rPr>
          <w:rFonts w:ascii="Verdana" w:eastAsia="Times New Roman" w:hAnsi="Verdana" w:cs="Times New Roman"/>
          <w:kern w:val="0"/>
          <w:sz w:val="17"/>
          <w:szCs w:val="17"/>
          <w:lang w:val="en-US"/>
          <w14:ligatures w14:val="none"/>
        </w:rPr>
        <w:br/>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r>
      <w:r>
        <w:rPr>
          <w:rFonts w:ascii="Verdana" w:eastAsia="Times New Roman" w:hAnsi="Verdana" w:cs="Times New Roman"/>
          <w:kern w:val="0"/>
          <w:sz w:val="17"/>
          <w:szCs w:val="17"/>
          <w:lang w:val="en-US"/>
          <w14:ligatures w14:val="none"/>
        </w:rPr>
        <w:tab/>
        <w:t>***</w:t>
      </w:r>
    </w:p>
    <w:p w:rsidR="004F4CB0" w:rsidRPr="004F4CB0" w:rsidRDefault="004F4CB0" w:rsidP="004F4CB0">
      <w:pPr>
        <w:shd w:val="clear" w:color="auto" w:fill="FFFFFF"/>
        <w:spacing w:line="240" w:lineRule="auto"/>
        <w:rPr>
          <w:rFonts w:ascii="Verdana" w:eastAsia="Times New Roman" w:hAnsi="Verdana" w:cs="Times New Roman"/>
          <w:kern w:val="0"/>
          <w:sz w:val="17"/>
          <w:szCs w:val="17"/>
          <w:lang w:val="en-US"/>
          <w14:ligatures w14:val="none"/>
        </w:rPr>
      </w:pPr>
      <w:r w:rsidRPr="004F4CB0">
        <w:rPr>
          <w:rFonts w:ascii="Verdana" w:eastAsia="Times New Roman" w:hAnsi="Verdana" w:cs="Times New Roman"/>
          <w:kern w:val="0"/>
          <w:sz w:val="17"/>
          <w:szCs w:val="17"/>
          <w:lang w:val="en-US"/>
          <w14:ligatures w14:val="none"/>
        </w:rPr>
        <w:br/>
      </w:r>
    </w:p>
    <w:p w:rsidR="00D461C7" w:rsidRDefault="00D461C7">
      <w:r>
        <w:br w:type="page"/>
      </w:r>
    </w:p>
    <w:p w:rsidR="00D461C7" w:rsidRPr="00D461C7" w:rsidRDefault="00D461C7" w:rsidP="00D461C7">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b/>
          <w:bCs/>
          <w:i/>
          <w:iCs/>
          <w:kern w:val="0"/>
          <w:sz w:val="24"/>
          <w:szCs w:val="24"/>
          <w:lang w:val="en-US"/>
          <w14:ligatures w14:val="none"/>
        </w:rPr>
        <w:lastRenderedPageBreak/>
        <w:t>SCHEDULE VII</w:t>
      </w:r>
    </w:p>
    <w:p w:rsidR="00D461C7" w:rsidRPr="00D461C7" w:rsidRDefault="00D461C7" w:rsidP="00D461C7">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 xml:space="preserve">See </w:t>
      </w:r>
      <w:r w:rsidRPr="00D461C7">
        <w:rPr>
          <w:rFonts w:ascii="Times New Roman" w:eastAsia="Times New Roman" w:hAnsi="Times New Roman" w:cs="Times New Roman"/>
          <w:kern w:val="0"/>
          <w:sz w:val="24"/>
          <w:szCs w:val="24"/>
          <w:lang w:val="en-US"/>
          <w14:ligatures w14:val="none"/>
        </w:rPr>
        <w:t>section 135)</w:t>
      </w:r>
    </w:p>
    <w:p w:rsidR="00D461C7" w:rsidRPr="00D461C7" w:rsidRDefault="00D461C7" w:rsidP="00D461C7">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ACTIVITIES WHICH MAY BE INCLUDED BY COMPANIES IN THEIR CORPORATE SOCIAL RESPONSIBILITY POLICIES</w:t>
      </w:r>
    </w:p>
    <w:p w:rsidR="00D461C7" w:rsidRPr="00D461C7" w:rsidRDefault="00D461C7" w:rsidP="00D461C7">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Activities relating to:—</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eradicating</w:t>
      </w:r>
      <w:proofErr w:type="gramEnd"/>
      <w:r w:rsidRPr="00D461C7">
        <w:rPr>
          <w:rFonts w:ascii="Times New Roman" w:eastAsia="Times New Roman" w:hAnsi="Times New Roman" w:cs="Times New Roman"/>
          <w:kern w:val="0"/>
          <w:sz w:val="24"/>
          <w:szCs w:val="24"/>
          <w:lang w:val="en-US"/>
          <w14:ligatures w14:val="none"/>
        </w:rPr>
        <w:t xml:space="preserve"> extreme hunger and poverty;</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ii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promotion</w:t>
      </w:r>
      <w:proofErr w:type="gramEnd"/>
      <w:r w:rsidRPr="00D461C7">
        <w:rPr>
          <w:rFonts w:ascii="Times New Roman" w:eastAsia="Times New Roman" w:hAnsi="Times New Roman" w:cs="Times New Roman"/>
          <w:kern w:val="0"/>
          <w:sz w:val="24"/>
          <w:szCs w:val="24"/>
          <w:lang w:val="en-US"/>
          <w14:ligatures w14:val="none"/>
        </w:rPr>
        <w:t xml:space="preserve"> of education;</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iii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promoting</w:t>
      </w:r>
      <w:proofErr w:type="gramEnd"/>
      <w:r w:rsidRPr="00D461C7">
        <w:rPr>
          <w:rFonts w:ascii="Times New Roman" w:eastAsia="Times New Roman" w:hAnsi="Times New Roman" w:cs="Times New Roman"/>
          <w:kern w:val="0"/>
          <w:sz w:val="24"/>
          <w:szCs w:val="24"/>
          <w:lang w:val="en-US"/>
          <w14:ligatures w14:val="none"/>
        </w:rPr>
        <w:t xml:space="preserve"> gender equality and empowering women;</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iv</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reducing</w:t>
      </w:r>
      <w:proofErr w:type="gramEnd"/>
      <w:r w:rsidRPr="00D461C7">
        <w:rPr>
          <w:rFonts w:ascii="Times New Roman" w:eastAsia="Times New Roman" w:hAnsi="Times New Roman" w:cs="Times New Roman"/>
          <w:kern w:val="0"/>
          <w:sz w:val="24"/>
          <w:szCs w:val="24"/>
          <w:lang w:val="en-US"/>
          <w14:ligatures w14:val="none"/>
        </w:rPr>
        <w:t xml:space="preserve"> child mortality and improving maternal health;</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v</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combating</w:t>
      </w:r>
      <w:proofErr w:type="gramEnd"/>
      <w:r w:rsidRPr="00D461C7">
        <w:rPr>
          <w:rFonts w:ascii="Times New Roman" w:eastAsia="Times New Roman" w:hAnsi="Times New Roman" w:cs="Times New Roman"/>
          <w:kern w:val="0"/>
          <w:sz w:val="24"/>
          <w:szCs w:val="24"/>
          <w:lang w:val="en-US"/>
          <w14:ligatures w14:val="none"/>
        </w:rPr>
        <w:t xml:space="preserve"> human </w:t>
      </w:r>
      <w:proofErr w:type="spellStart"/>
      <w:r w:rsidRPr="00D461C7">
        <w:rPr>
          <w:rFonts w:ascii="Times New Roman" w:eastAsia="Times New Roman" w:hAnsi="Times New Roman" w:cs="Times New Roman"/>
          <w:kern w:val="0"/>
          <w:sz w:val="24"/>
          <w:szCs w:val="24"/>
          <w:lang w:val="en-US"/>
          <w14:ligatures w14:val="none"/>
        </w:rPr>
        <w:t>immuno</w:t>
      </w:r>
      <w:proofErr w:type="spellEnd"/>
      <w:r w:rsidRPr="00D461C7">
        <w:rPr>
          <w:rFonts w:ascii="Times New Roman" w:eastAsia="Times New Roman" w:hAnsi="Times New Roman" w:cs="Times New Roman"/>
          <w:kern w:val="0"/>
          <w:sz w:val="24"/>
          <w:szCs w:val="24"/>
          <w:lang w:val="en-US"/>
          <w14:ligatures w14:val="none"/>
        </w:rPr>
        <w:t xml:space="preserve">-deficiency virus, acquired </w:t>
      </w:r>
      <w:proofErr w:type="spellStart"/>
      <w:r w:rsidRPr="00D461C7">
        <w:rPr>
          <w:rFonts w:ascii="Times New Roman" w:eastAsia="Times New Roman" w:hAnsi="Times New Roman" w:cs="Times New Roman"/>
          <w:kern w:val="0"/>
          <w:sz w:val="24"/>
          <w:szCs w:val="24"/>
          <w:lang w:val="en-US"/>
          <w14:ligatures w14:val="none"/>
        </w:rPr>
        <w:t>immuno</w:t>
      </w:r>
      <w:proofErr w:type="spellEnd"/>
      <w:r w:rsidRPr="00D461C7">
        <w:rPr>
          <w:rFonts w:ascii="Times New Roman" w:eastAsia="Times New Roman" w:hAnsi="Times New Roman" w:cs="Times New Roman"/>
          <w:kern w:val="0"/>
          <w:sz w:val="24"/>
          <w:szCs w:val="24"/>
          <w:lang w:val="en-US"/>
          <w14:ligatures w14:val="none"/>
        </w:rPr>
        <w:t>-deficiency syndrome, malaria and other diseases;</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vi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ensuring</w:t>
      </w:r>
      <w:proofErr w:type="gramEnd"/>
      <w:r w:rsidRPr="00D461C7">
        <w:rPr>
          <w:rFonts w:ascii="Times New Roman" w:eastAsia="Times New Roman" w:hAnsi="Times New Roman" w:cs="Times New Roman"/>
          <w:kern w:val="0"/>
          <w:sz w:val="24"/>
          <w:szCs w:val="24"/>
          <w:lang w:val="en-US"/>
          <w14:ligatures w14:val="none"/>
        </w:rPr>
        <w:t xml:space="preserve"> environmental sustainability;</w:t>
      </w:r>
    </w:p>
    <w:p w:rsidR="00D461C7" w:rsidRPr="00D461C7" w:rsidRDefault="00D461C7" w:rsidP="00D461C7">
      <w:pPr>
        <w:shd w:val="clear" w:color="auto" w:fill="FFFFFF"/>
        <w:spacing w:after="80" w:line="240" w:lineRule="auto"/>
        <w:ind w:left="567" w:hanging="454"/>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vii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employment</w:t>
      </w:r>
      <w:proofErr w:type="gramEnd"/>
      <w:r w:rsidRPr="00D461C7">
        <w:rPr>
          <w:rFonts w:ascii="Times New Roman" w:eastAsia="Times New Roman" w:hAnsi="Times New Roman" w:cs="Times New Roman"/>
          <w:kern w:val="0"/>
          <w:sz w:val="24"/>
          <w:szCs w:val="24"/>
          <w:lang w:val="en-US"/>
          <w14:ligatures w14:val="none"/>
        </w:rPr>
        <w:t xml:space="preserve"> enhancing vocational skills;</w:t>
      </w:r>
    </w:p>
    <w:p w:rsidR="00D461C7" w:rsidRPr="00D461C7" w:rsidRDefault="00D461C7" w:rsidP="00D461C7">
      <w:pPr>
        <w:shd w:val="clear" w:color="auto" w:fill="FFFFFF"/>
        <w:spacing w:after="80" w:line="240" w:lineRule="auto"/>
        <w:ind w:left="567" w:hanging="510"/>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viii</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social</w:t>
      </w:r>
      <w:proofErr w:type="gramEnd"/>
      <w:r w:rsidRPr="00D461C7">
        <w:rPr>
          <w:rFonts w:ascii="Times New Roman" w:eastAsia="Times New Roman" w:hAnsi="Times New Roman" w:cs="Times New Roman"/>
          <w:kern w:val="0"/>
          <w:sz w:val="24"/>
          <w:szCs w:val="24"/>
          <w:lang w:val="en-US"/>
          <w14:ligatures w14:val="none"/>
        </w:rPr>
        <w:t xml:space="preserve"> business projects;</w:t>
      </w:r>
    </w:p>
    <w:p w:rsidR="00D461C7" w:rsidRPr="00D461C7" w:rsidRDefault="00D461C7" w:rsidP="00D461C7">
      <w:pPr>
        <w:shd w:val="clear" w:color="auto" w:fill="FFFFFF"/>
        <w:spacing w:after="80"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ix</w:t>
      </w:r>
      <w:r w:rsidRPr="00D461C7">
        <w:rPr>
          <w:rFonts w:ascii="Times New Roman" w:eastAsia="Times New Roman" w:hAnsi="Times New Roman" w:cs="Times New Roman"/>
          <w:kern w:val="0"/>
          <w:sz w:val="24"/>
          <w:szCs w:val="24"/>
          <w:lang w:val="en-US"/>
          <w14:ligatures w14:val="none"/>
        </w:rPr>
        <w:t>) contribution to the Prime Minister's National Relief Fund or any other fund set up by the Central Government or the State Governments for socio-economic development and relief and funds for the welfare of the Scheduled Castes, the Scheduled Tribes, other backward classes, minorities and women; and</w:t>
      </w:r>
    </w:p>
    <w:p w:rsidR="00D461C7" w:rsidRPr="00D461C7" w:rsidRDefault="00D461C7" w:rsidP="00D461C7">
      <w:pPr>
        <w:shd w:val="clear" w:color="auto" w:fill="FFFFFF"/>
        <w:spacing w:line="240" w:lineRule="auto"/>
        <w:ind w:left="567" w:hanging="397"/>
        <w:jc w:val="both"/>
        <w:rPr>
          <w:rFonts w:ascii="Times New Roman" w:eastAsia="Times New Roman" w:hAnsi="Times New Roman" w:cs="Times New Roman"/>
          <w:kern w:val="0"/>
          <w:sz w:val="24"/>
          <w:szCs w:val="24"/>
          <w:lang w:val="en-US"/>
          <w14:ligatures w14:val="none"/>
        </w:rPr>
      </w:pPr>
      <w:r w:rsidRPr="00D461C7">
        <w:rPr>
          <w:rFonts w:ascii="Times New Roman" w:eastAsia="Times New Roman" w:hAnsi="Times New Roman" w:cs="Times New Roman"/>
          <w:kern w:val="0"/>
          <w:sz w:val="24"/>
          <w:szCs w:val="24"/>
          <w:lang w:val="en-US"/>
          <w14:ligatures w14:val="none"/>
        </w:rPr>
        <w:t>(</w:t>
      </w:r>
      <w:r w:rsidRPr="00D461C7">
        <w:rPr>
          <w:rFonts w:ascii="Times New Roman" w:eastAsia="Times New Roman" w:hAnsi="Times New Roman" w:cs="Times New Roman"/>
          <w:i/>
          <w:iCs/>
          <w:kern w:val="0"/>
          <w:sz w:val="24"/>
          <w:szCs w:val="24"/>
          <w:lang w:val="en-US"/>
          <w14:ligatures w14:val="none"/>
        </w:rPr>
        <w:t>x</w:t>
      </w:r>
      <w:r w:rsidRPr="00D461C7">
        <w:rPr>
          <w:rFonts w:ascii="Times New Roman" w:eastAsia="Times New Roman" w:hAnsi="Times New Roman" w:cs="Times New Roman"/>
          <w:kern w:val="0"/>
          <w:sz w:val="24"/>
          <w:szCs w:val="24"/>
          <w:lang w:val="en-US"/>
          <w14:ligatures w14:val="none"/>
        </w:rPr>
        <w:t xml:space="preserve">) </w:t>
      </w:r>
      <w:proofErr w:type="gramStart"/>
      <w:r w:rsidRPr="00D461C7">
        <w:rPr>
          <w:rFonts w:ascii="Times New Roman" w:eastAsia="Times New Roman" w:hAnsi="Times New Roman" w:cs="Times New Roman"/>
          <w:kern w:val="0"/>
          <w:sz w:val="24"/>
          <w:szCs w:val="24"/>
          <w:lang w:val="en-US"/>
          <w14:ligatures w14:val="none"/>
        </w:rPr>
        <w:t>such</w:t>
      </w:r>
      <w:proofErr w:type="gramEnd"/>
      <w:r w:rsidRPr="00D461C7">
        <w:rPr>
          <w:rFonts w:ascii="Times New Roman" w:eastAsia="Times New Roman" w:hAnsi="Times New Roman" w:cs="Times New Roman"/>
          <w:kern w:val="0"/>
          <w:sz w:val="24"/>
          <w:szCs w:val="24"/>
          <w:lang w:val="en-US"/>
          <w14:ligatures w14:val="none"/>
        </w:rPr>
        <w:t xml:space="preserve"> other matters as may be prescribed. </w:t>
      </w:r>
    </w:p>
    <w:p w:rsidR="00772E35" w:rsidRDefault="00D461C7">
      <w:r>
        <w:tab/>
      </w:r>
      <w:r>
        <w:tab/>
      </w:r>
      <w:r>
        <w:tab/>
      </w:r>
      <w:r>
        <w:tab/>
      </w:r>
      <w:r>
        <w:tab/>
      </w:r>
      <w:r>
        <w:tab/>
        <w:t>***</w:t>
      </w:r>
    </w:p>
    <w:p w:rsidR="00D461C7" w:rsidRDefault="00D461C7"/>
    <w:sectPr w:rsidR="00D461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E35"/>
    <w:rsid w:val="003568E2"/>
    <w:rsid w:val="004F4CB0"/>
    <w:rsid w:val="00772E35"/>
    <w:rsid w:val="00D461C7"/>
    <w:rsid w:val="00E01D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4CB0"/>
    <w:rPr>
      <w:color w:val="0000FF"/>
      <w:u w:val="single"/>
    </w:rPr>
  </w:style>
  <w:style w:type="character" w:styleId="FollowedHyperlink">
    <w:name w:val="FollowedHyperlink"/>
    <w:basedOn w:val="DefaultParagraphFont"/>
    <w:uiPriority w:val="99"/>
    <w:semiHidden/>
    <w:unhideWhenUsed/>
    <w:rsid w:val="004F4CB0"/>
    <w:rPr>
      <w:color w:val="800080"/>
      <w:u w:val="single"/>
    </w:rPr>
  </w:style>
  <w:style w:type="character" w:styleId="Strong">
    <w:name w:val="Strong"/>
    <w:basedOn w:val="DefaultParagraphFont"/>
    <w:uiPriority w:val="22"/>
    <w:qFormat/>
    <w:rsid w:val="004F4CB0"/>
    <w:rPr>
      <w:b/>
      <w:bCs/>
    </w:rPr>
  </w:style>
  <w:style w:type="paragraph" w:customStyle="1" w:styleId="dgthreedigest">
    <w:name w:val="dgthreedigest"/>
    <w:basedOn w:val="Normal"/>
    <w:rsid w:val="004F4CB0"/>
    <w:pPr>
      <w:spacing w:after="120" w:line="240" w:lineRule="auto"/>
      <w:jc w:val="both"/>
    </w:pPr>
    <w:rPr>
      <w:rFonts w:ascii="Arial" w:eastAsia="Times New Roman" w:hAnsi="Arial" w:cs="Arial"/>
      <w:b/>
      <w:bCs/>
      <w:kern w:val="0"/>
      <w:sz w:val="24"/>
      <w:szCs w:val="24"/>
      <w:lang w:val="en-US"/>
      <w14:ligatures w14:val="none"/>
    </w:rPr>
  </w:style>
  <w:style w:type="paragraph" w:customStyle="1" w:styleId="dgbullettext">
    <w:name w:val="dgbullettext"/>
    <w:basedOn w:val="Normal"/>
    <w:rsid w:val="004F4CB0"/>
    <w:pPr>
      <w:spacing w:after="120" w:line="240" w:lineRule="auto"/>
      <w:jc w:val="both"/>
    </w:pPr>
    <w:rPr>
      <w:rFonts w:ascii="Arial" w:eastAsia="Times New Roman" w:hAnsi="Arial" w:cs="Arial"/>
      <w:kern w:val="0"/>
      <w:sz w:val="24"/>
      <w:szCs w:val="24"/>
      <w:lang w:val="en-US"/>
      <w14:ligatures w14:val="none"/>
    </w:rPr>
  </w:style>
  <w:style w:type="paragraph" w:customStyle="1" w:styleId="threedigest">
    <w:name w:val="threedigest"/>
    <w:basedOn w:val="Normal"/>
    <w:rsid w:val="004F4CB0"/>
    <w:pPr>
      <w:spacing w:after="120" w:line="240" w:lineRule="auto"/>
      <w:ind w:left="454" w:right="454"/>
      <w:jc w:val="both"/>
    </w:pPr>
    <w:rPr>
      <w:rFonts w:ascii="Arial" w:eastAsia="Times New Roman" w:hAnsi="Arial" w:cs="Arial"/>
      <w:b/>
      <w:bCs/>
      <w:kern w:val="0"/>
      <w:sz w:val="24"/>
      <w:szCs w:val="24"/>
      <w:lang w:val="en-US"/>
      <w14:ligatures w14:val="none"/>
    </w:rPr>
  </w:style>
  <w:style w:type="paragraph" w:customStyle="1" w:styleId="bullettext">
    <w:name w:val="bullettext"/>
    <w:basedOn w:val="Normal"/>
    <w:rsid w:val="004F4CB0"/>
    <w:pPr>
      <w:spacing w:after="120" w:line="240" w:lineRule="auto"/>
      <w:ind w:left="454" w:right="454"/>
      <w:jc w:val="both"/>
    </w:pPr>
    <w:rPr>
      <w:rFonts w:ascii="Arial" w:eastAsia="Times New Roman" w:hAnsi="Arial" w:cs="Arial"/>
      <w:kern w:val="0"/>
      <w:sz w:val="24"/>
      <w:szCs w:val="24"/>
      <w:lang w:val="en-US"/>
      <w14:ligatures w14:val="none"/>
    </w:rPr>
  </w:style>
  <w:style w:type="paragraph" w:customStyle="1" w:styleId="centerbox">
    <w:name w:val="centerbox"/>
    <w:basedOn w:val="Normal"/>
    <w:rsid w:val="004F4CB0"/>
    <w:pPr>
      <w:spacing w:before="240" w:after="240" w:line="240" w:lineRule="auto"/>
      <w:jc w:val="center"/>
    </w:pPr>
    <w:rPr>
      <w:rFonts w:ascii="Times New Roman" w:eastAsia="Times New Roman" w:hAnsi="Times New Roman" w:cs="Times New Roman"/>
      <w:color w:val="E4E4E4"/>
      <w:kern w:val="0"/>
      <w:sz w:val="24"/>
      <w:szCs w:val="24"/>
      <w:lang w:val="en-US"/>
      <w14:ligatures w14:val="none"/>
    </w:rPr>
  </w:style>
  <w:style w:type="paragraph" w:customStyle="1" w:styleId="citiation">
    <w:name w:val="citiation"/>
    <w:basedOn w:val="Normal"/>
    <w:rsid w:val="004F4CB0"/>
    <w:pPr>
      <w:spacing w:after="80" w:line="240" w:lineRule="auto"/>
      <w:jc w:val="center"/>
    </w:pPr>
    <w:rPr>
      <w:rFonts w:ascii="Arial" w:eastAsia="Times New Roman" w:hAnsi="Arial" w:cs="Arial"/>
      <w:b/>
      <w:bCs/>
      <w:kern w:val="0"/>
      <w:sz w:val="24"/>
      <w:szCs w:val="24"/>
      <w:lang w:val="en-US"/>
      <w14:ligatures w14:val="none"/>
    </w:rPr>
  </w:style>
  <w:style w:type="paragraph" w:customStyle="1" w:styleId="court">
    <w:name w:val="court"/>
    <w:basedOn w:val="Normal"/>
    <w:rsid w:val="004F4CB0"/>
    <w:pPr>
      <w:spacing w:after="120" w:line="240" w:lineRule="auto"/>
      <w:jc w:val="center"/>
    </w:pPr>
    <w:rPr>
      <w:rFonts w:ascii="Arial" w:eastAsia="Times New Roman" w:hAnsi="Arial" w:cs="Arial"/>
      <w:b/>
      <w:bCs/>
      <w:caps/>
      <w:kern w:val="0"/>
      <w:sz w:val="24"/>
      <w:szCs w:val="24"/>
      <w:lang w:val="en-US"/>
      <w14:ligatures w14:val="none"/>
    </w:rPr>
  </w:style>
  <w:style w:type="paragraph" w:customStyle="1" w:styleId="party">
    <w:name w:val="party"/>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verse">
    <w:name w:val="verse"/>
    <w:basedOn w:val="Normal"/>
    <w:rsid w:val="004F4CB0"/>
    <w:pPr>
      <w:spacing w:after="120" w:line="240" w:lineRule="auto"/>
      <w:jc w:val="center"/>
    </w:pPr>
    <w:rPr>
      <w:rFonts w:ascii="Arial" w:eastAsia="Times New Roman" w:hAnsi="Arial" w:cs="Arial"/>
      <w:b/>
      <w:bCs/>
      <w:i/>
      <w:iCs/>
      <w:kern w:val="0"/>
      <w:sz w:val="24"/>
      <w:szCs w:val="24"/>
      <w:lang w:val="en-US"/>
      <w14:ligatures w14:val="none"/>
    </w:rPr>
  </w:style>
  <w:style w:type="paragraph" w:customStyle="1" w:styleId="member">
    <w:name w:val="member"/>
    <w:basedOn w:val="Normal"/>
    <w:rsid w:val="004F4CB0"/>
    <w:pPr>
      <w:spacing w:after="0" w:line="240" w:lineRule="auto"/>
      <w:jc w:val="center"/>
    </w:pPr>
    <w:rPr>
      <w:rFonts w:ascii="Arial" w:eastAsia="Times New Roman" w:hAnsi="Arial" w:cs="Arial"/>
      <w:caps/>
      <w:kern w:val="0"/>
      <w:sz w:val="24"/>
      <w:szCs w:val="24"/>
      <w:lang w:val="en-US"/>
      <w14:ligatures w14:val="none"/>
    </w:rPr>
  </w:style>
  <w:style w:type="paragraph" w:customStyle="1" w:styleId="hnnote">
    <w:name w:val="hnnote"/>
    <w:basedOn w:val="Normal"/>
    <w:rsid w:val="004F4CB0"/>
    <w:pPr>
      <w:spacing w:before="360" w:after="120" w:line="240" w:lineRule="auto"/>
      <w:jc w:val="both"/>
    </w:pPr>
    <w:rPr>
      <w:rFonts w:ascii="Arial" w:eastAsia="Times New Roman" w:hAnsi="Arial" w:cs="Arial"/>
      <w:b/>
      <w:bCs/>
      <w:kern w:val="0"/>
      <w:sz w:val="24"/>
      <w:szCs w:val="24"/>
      <w:lang w:val="en-US"/>
      <w14:ligatures w14:val="none"/>
    </w:rPr>
  </w:style>
  <w:style w:type="paragraph" w:customStyle="1" w:styleId="h1">
    <w:name w:val="h1"/>
    <w:basedOn w:val="Normal"/>
    <w:rsid w:val="004F4CB0"/>
    <w:pPr>
      <w:spacing w:before="80" w:after="0" w:line="240" w:lineRule="auto"/>
    </w:pPr>
    <w:rPr>
      <w:rFonts w:ascii="Times New Roman" w:eastAsia="Times New Roman" w:hAnsi="Times New Roman" w:cs="Times New Roman"/>
      <w:b/>
      <w:bCs/>
      <w:kern w:val="0"/>
      <w:sz w:val="24"/>
      <w:szCs w:val="24"/>
      <w:lang w:val="en-US"/>
      <w14:ligatures w14:val="none"/>
    </w:rPr>
  </w:style>
  <w:style w:type="paragraph" w:customStyle="1" w:styleId="tx">
    <w:name w:val="tx"/>
    <w:basedOn w:val="Normal"/>
    <w:rsid w:val="004F4CB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rightbox">
    <w:name w:val="rightbox"/>
    <w:basedOn w:val="Normal"/>
    <w:rsid w:val="004F4CB0"/>
    <w:pPr>
      <w:spacing w:before="240" w:after="240" w:line="240" w:lineRule="auto"/>
      <w:jc w:val="right"/>
    </w:pPr>
    <w:rPr>
      <w:rFonts w:ascii="Times New Roman" w:eastAsia="Times New Roman" w:hAnsi="Times New Roman" w:cs="Times New Roman"/>
      <w:kern w:val="0"/>
      <w:sz w:val="24"/>
      <w:szCs w:val="24"/>
      <w:lang w:val="en-US"/>
      <w14:ligatures w14:val="none"/>
    </w:rPr>
  </w:style>
  <w:style w:type="paragraph" w:customStyle="1" w:styleId="leftstar">
    <w:name w:val="leftstar"/>
    <w:basedOn w:val="Normal"/>
    <w:rsid w:val="004F4CB0"/>
    <w:pPr>
      <w:spacing w:before="100" w:beforeAutospacing="1" w:after="80" w:line="240" w:lineRule="auto"/>
      <w:ind w:left="454"/>
    </w:pPr>
    <w:rPr>
      <w:rFonts w:ascii="Times New Roman" w:eastAsia="Times New Roman" w:hAnsi="Times New Roman" w:cs="Times New Roman"/>
      <w:kern w:val="0"/>
      <w:sz w:val="24"/>
      <w:szCs w:val="24"/>
      <w:lang w:val="en-US"/>
      <w14:ligatures w14:val="none"/>
    </w:rPr>
  </w:style>
  <w:style w:type="paragraph" w:customStyle="1" w:styleId="Quote1">
    <w:name w:val="Quote1"/>
    <w:basedOn w:val="Normal"/>
    <w:rsid w:val="004F4CB0"/>
    <w:pPr>
      <w:spacing w:after="80" w:line="240" w:lineRule="auto"/>
      <w:ind w:left="454"/>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4F4CB0"/>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1a">
    <w:name w:val="indent1a"/>
    <w:basedOn w:val="Normal"/>
    <w:rsid w:val="004F4CB0"/>
    <w:pPr>
      <w:spacing w:after="80" w:line="240" w:lineRule="auto"/>
      <w:ind w:left="794"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4F4CB0"/>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2a">
    <w:name w:val="indent2a"/>
    <w:basedOn w:val="Normal"/>
    <w:rsid w:val="004F4CB0"/>
    <w:pPr>
      <w:spacing w:after="80" w:line="240" w:lineRule="auto"/>
      <w:ind w:left="1361" w:hanging="397"/>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4F4CB0"/>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 w:type="paragraph" w:customStyle="1" w:styleId="indent3a">
    <w:name w:val="indent3a"/>
    <w:basedOn w:val="Normal"/>
    <w:rsid w:val="004F4CB0"/>
    <w:pPr>
      <w:spacing w:after="80" w:line="240" w:lineRule="auto"/>
      <w:ind w:left="1928" w:hanging="454"/>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4F4CB0"/>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4F4CB0"/>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arthead1">
    <w:name w:val="arthead1"/>
    <w:basedOn w:val="Normal"/>
    <w:rsid w:val="004F4CB0"/>
    <w:pPr>
      <w:spacing w:before="120" w:after="120" w:line="240" w:lineRule="auto"/>
      <w:jc w:val="center"/>
    </w:pPr>
    <w:rPr>
      <w:rFonts w:ascii="Arial" w:eastAsia="Times New Roman" w:hAnsi="Arial" w:cs="Arial"/>
      <w:b/>
      <w:bCs/>
      <w:kern w:val="0"/>
      <w:sz w:val="28"/>
      <w:szCs w:val="28"/>
      <w:lang w:val="en-US"/>
      <w14:ligatures w14:val="none"/>
    </w:rPr>
  </w:style>
  <w:style w:type="paragraph" w:customStyle="1" w:styleId="arthead2">
    <w:name w:val="arthead2"/>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artrighttext">
    <w:name w:val="artrighttext"/>
    <w:basedOn w:val="Normal"/>
    <w:rsid w:val="004F4CB0"/>
    <w:pPr>
      <w:spacing w:after="0" w:line="240" w:lineRule="auto"/>
      <w:jc w:val="right"/>
    </w:pPr>
    <w:rPr>
      <w:rFonts w:ascii="Times New Roman" w:eastAsia="Times New Roman" w:hAnsi="Times New Roman" w:cs="Times New Roman"/>
      <w:b/>
      <w:bCs/>
      <w:caps/>
      <w:kern w:val="0"/>
      <w:sz w:val="20"/>
      <w:szCs w:val="20"/>
      <w:lang w:val="en-US"/>
      <w14:ligatures w14:val="none"/>
    </w:rPr>
  </w:style>
  <w:style w:type="paragraph" w:customStyle="1" w:styleId="artrighttext1">
    <w:name w:val="artrighttext1"/>
    <w:basedOn w:val="Normal"/>
    <w:rsid w:val="004F4CB0"/>
    <w:pPr>
      <w:spacing w:after="120" w:line="240" w:lineRule="auto"/>
      <w:jc w:val="right"/>
    </w:pPr>
    <w:rPr>
      <w:rFonts w:ascii="Times New Roman" w:eastAsia="Times New Roman" w:hAnsi="Times New Roman" w:cs="Times New Roman"/>
      <w:kern w:val="0"/>
      <w:sz w:val="20"/>
      <w:szCs w:val="20"/>
      <w:lang w:val="en-US"/>
      <w14:ligatures w14:val="none"/>
    </w:rPr>
  </w:style>
  <w:style w:type="paragraph" w:customStyle="1" w:styleId="artcircle">
    <w:name w:val="artcircle"/>
    <w:basedOn w:val="Normal"/>
    <w:rsid w:val="004F4CB0"/>
    <w:pPr>
      <w:spacing w:before="120" w:after="0" w:line="240" w:lineRule="auto"/>
      <w:jc w:val="right"/>
    </w:pPr>
    <w:rPr>
      <w:rFonts w:ascii="Times New Roman" w:eastAsia="Times New Roman" w:hAnsi="Times New Roman" w:cs="Times New Roman"/>
      <w:kern w:val="0"/>
      <w:sz w:val="40"/>
      <w:szCs w:val="40"/>
      <w:lang w:val="en-US"/>
      <w14:ligatures w14:val="none"/>
    </w:rPr>
  </w:style>
  <w:style w:type="paragraph" w:customStyle="1" w:styleId="large">
    <w:name w:val="large"/>
    <w:basedOn w:val="Normal"/>
    <w:rsid w:val="004F4CB0"/>
    <w:pPr>
      <w:spacing w:before="100" w:beforeAutospacing="1" w:after="100" w:afterAutospacing="1" w:line="240" w:lineRule="auto"/>
    </w:pPr>
    <w:rPr>
      <w:rFonts w:ascii="Times New Roman" w:eastAsia="Times New Roman" w:hAnsi="Times New Roman" w:cs="Times New Roman"/>
      <w:kern w:val="0"/>
      <w:sz w:val="32"/>
      <w:szCs w:val="32"/>
      <w:lang w:val="en-US"/>
      <w14:ligatures w14:val="none"/>
    </w:rPr>
  </w:style>
  <w:style w:type="paragraph" w:customStyle="1" w:styleId="allborder">
    <w:name w:val="allborder"/>
    <w:basedOn w:val="Normal"/>
    <w:rsid w:val="004F4CB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topbotrule">
    <w:name w:val="topbotrule"/>
    <w:basedOn w:val="Normal"/>
    <w:rsid w:val="004F4CB0"/>
    <w:pPr>
      <w:pBdr>
        <w:top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ule">
    <w:name w:val="toprule"/>
    <w:basedOn w:val="Normal"/>
    <w:rsid w:val="004F4CB0"/>
    <w:pPr>
      <w:pBdr>
        <w:top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ule">
    <w:name w:val="botrule"/>
    <w:basedOn w:val="Normal"/>
    <w:rsid w:val="004F4CB0"/>
    <w:pPr>
      <w:pBdr>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ule">
    <w:name w:val="leftrule"/>
    <w:basedOn w:val="Normal"/>
    <w:rsid w:val="004F4CB0"/>
    <w:pPr>
      <w:pBdr>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ightrule">
    <w:name w:val="rightrule"/>
    <w:basedOn w:val="Normal"/>
    <w:rsid w:val="004F4CB0"/>
    <w:pPr>
      <w:pBdr>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ightrule">
    <w:name w:val="leftrightrule"/>
    <w:basedOn w:val="Normal"/>
    <w:rsid w:val="004F4CB0"/>
    <w:pPr>
      <w:pBdr>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llborder1">
    <w:name w:val="allborder1"/>
    <w:basedOn w:val="Normal"/>
    <w:rsid w:val="004F4CB0"/>
    <w:pPr>
      <w:pBdr>
        <w:top w:val="single" w:sz="6" w:space="0" w:color="000000"/>
        <w:left w:val="single" w:sz="6" w:space="0" w:color="000000"/>
        <w:bottom w:val="single" w:sz="6" w:space="0" w:color="000000"/>
        <w:right w:val="single" w:sz="6" w:space="0" w:color="000000"/>
      </w:pBdr>
      <w:spacing w:after="80" w:line="300" w:lineRule="atLeast"/>
      <w:jc w:val="both"/>
    </w:pPr>
    <w:rPr>
      <w:rFonts w:ascii="Times New Roman" w:eastAsia="Times New Roman" w:hAnsi="Times New Roman" w:cs="Times New Roman"/>
      <w:kern w:val="0"/>
      <w:sz w:val="24"/>
      <w:szCs w:val="24"/>
      <w:lang w:val="en-US"/>
      <w14:ligatures w14:val="none"/>
    </w:rPr>
  </w:style>
  <w:style w:type="paragraph" w:customStyle="1" w:styleId="treatyhead1">
    <w:name w:val="treatyhead1"/>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treatyarticle">
    <w:name w:val="treatyarticle"/>
    <w:basedOn w:val="Normal"/>
    <w:rsid w:val="004F4CB0"/>
    <w:pPr>
      <w:spacing w:after="80" w:line="240" w:lineRule="auto"/>
      <w:jc w:val="center"/>
    </w:pPr>
    <w:rPr>
      <w:rFonts w:ascii="Times New Roman" w:eastAsia="Times New Roman" w:hAnsi="Times New Roman" w:cs="Times New Roman"/>
      <w:caps/>
      <w:kern w:val="0"/>
      <w:sz w:val="24"/>
      <w:szCs w:val="24"/>
      <w:lang w:val="en-US"/>
      <w14:ligatures w14:val="none"/>
    </w:rPr>
  </w:style>
  <w:style w:type="paragraph" w:customStyle="1" w:styleId="treatyarticle1">
    <w:name w:val="treatyarticle1"/>
    <w:basedOn w:val="Normal"/>
    <w:rsid w:val="004F4CB0"/>
    <w:pPr>
      <w:spacing w:after="80" w:line="240" w:lineRule="auto"/>
      <w:jc w:val="center"/>
    </w:pPr>
    <w:rPr>
      <w:rFonts w:ascii="Times New Roman" w:eastAsia="Times New Roman" w:hAnsi="Times New Roman" w:cs="Times New Roman"/>
      <w:b/>
      <w:bCs/>
      <w:caps/>
      <w:kern w:val="0"/>
      <w:sz w:val="24"/>
      <w:szCs w:val="24"/>
      <w:lang w:val="en-US"/>
      <w14:ligatures w14:val="none"/>
    </w:rPr>
  </w:style>
  <w:style w:type="paragraph" w:customStyle="1" w:styleId="toprightrule">
    <w:name w:val="toprightrule"/>
    <w:basedOn w:val="Normal"/>
    <w:rsid w:val="004F4CB0"/>
    <w:pPr>
      <w:pBdr>
        <w:top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ule">
    <w:name w:val="topleftrule"/>
    <w:basedOn w:val="Normal"/>
    <w:rsid w:val="004F4CB0"/>
    <w:pPr>
      <w:pBdr>
        <w:top w:val="single" w:sz="6" w:space="0" w:color="000000"/>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ightrule">
    <w:name w:val="topleftrightrule"/>
    <w:basedOn w:val="Normal"/>
    <w:rsid w:val="004F4CB0"/>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rule">
    <w:name w:val="botrightrule"/>
    <w:basedOn w:val="Normal"/>
    <w:rsid w:val="004F4CB0"/>
    <w:pPr>
      <w:pBdr>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leftrule">
    <w:name w:val="botleftrule"/>
    <w:basedOn w:val="Normal"/>
    <w:rsid w:val="004F4CB0"/>
    <w:pPr>
      <w:pBdr>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lefttrule">
    <w:name w:val="botrightlefttrule"/>
    <w:basedOn w:val="Normal"/>
    <w:rsid w:val="004F4CB0"/>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rline">
    <w:name w:val="hrline"/>
    <w:basedOn w:val="Normal"/>
    <w:rsid w:val="004F4CB0"/>
    <w:pPr>
      <w:pBdr>
        <w:top w:val="single" w:sz="6" w:space="4"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rth1">
    <w:name w:val="arth1"/>
    <w:basedOn w:val="Normal"/>
    <w:rsid w:val="004F4CB0"/>
    <w:pPr>
      <w:spacing w:before="100" w:beforeAutospacing="1" w:after="220" w:line="300" w:lineRule="atLeast"/>
      <w:jc w:val="both"/>
    </w:pPr>
    <w:rPr>
      <w:rFonts w:ascii="Arial" w:eastAsia="Times New Roman" w:hAnsi="Arial" w:cs="Arial"/>
      <w:color w:val="4C4C4C"/>
      <w:kern w:val="0"/>
      <w:sz w:val="23"/>
      <w:szCs w:val="23"/>
      <w:lang w:val="en-US"/>
      <w14:ligatures w14:val="none"/>
    </w:rPr>
  </w:style>
  <w:style w:type="paragraph" w:customStyle="1" w:styleId="artauthor">
    <w:name w:val="artauthor"/>
    <w:basedOn w:val="Normal"/>
    <w:rsid w:val="004F4CB0"/>
    <w:pPr>
      <w:spacing w:before="100" w:beforeAutospacing="1" w:after="0" w:line="300" w:lineRule="atLeast"/>
      <w:jc w:val="center"/>
    </w:pPr>
    <w:rPr>
      <w:rFonts w:ascii="Arial" w:eastAsia="Times New Roman" w:hAnsi="Arial" w:cs="Arial"/>
      <w:b/>
      <w:bCs/>
      <w:caps/>
      <w:kern w:val="0"/>
      <w:sz w:val="16"/>
      <w:szCs w:val="16"/>
      <w:lang w:val="en-US"/>
      <w14:ligatures w14:val="none"/>
    </w:rPr>
  </w:style>
  <w:style w:type="paragraph" w:customStyle="1" w:styleId="artauthor1">
    <w:name w:val="artauthor1"/>
    <w:basedOn w:val="Normal"/>
    <w:rsid w:val="004F4CB0"/>
    <w:pPr>
      <w:spacing w:after="220" w:line="300" w:lineRule="atLeast"/>
      <w:jc w:val="center"/>
    </w:pPr>
    <w:rPr>
      <w:rFonts w:ascii="Georgia" w:eastAsia="Times New Roman" w:hAnsi="Georgia" w:cs="Times New Roman"/>
      <w:kern w:val="0"/>
      <w:sz w:val="16"/>
      <w:szCs w:val="16"/>
      <w:lang w:val="en-US"/>
      <w14:ligatures w14:val="none"/>
    </w:rPr>
  </w:style>
  <w:style w:type="paragraph" w:customStyle="1" w:styleId="artimage">
    <w:name w:val="artimage"/>
    <w:basedOn w:val="Normal"/>
    <w:rsid w:val="004F4CB0"/>
    <w:pPr>
      <w:spacing w:before="100" w:beforeAutospacing="1" w:after="80" w:line="0" w:lineRule="atLeast"/>
      <w:jc w:val="center"/>
    </w:pPr>
    <w:rPr>
      <w:rFonts w:ascii="Arial" w:eastAsia="Times New Roman" w:hAnsi="Arial" w:cs="Arial"/>
      <w:b/>
      <w:bCs/>
      <w:kern w:val="0"/>
      <w:sz w:val="2"/>
      <w:szCs w:val="2"/>
      <w:lang w:val="en-US"/>
      <w14:ligatures w14:val="none"/>
    </w:rPr>
  </w:style>
  <w:style w:type="paragraph" w:customStyle="1" w:styleId="arttx">
    <w:name w:val="arttx"/>
    <w:basedOn w:val="Normal"/>
    <w:rsid w:val="004F4CB0"/>
    <w:pPr>
      <w:spacing w:before="100" w:beforeAutospacing="1" w:after="220" w:line="300" w:lineRule="atLeast"/>
      <w:jc w:val="both"/>
    </w:pPr>
    <w:rPr>
      <w:rFonts w:ascii="Georgia" w:eastAsia="Times New Roman" w:hAnsi="Georgia" w:cs="Times New Roman"/>
      <w:kern w:val="0"/>
      <w:sz w:val="23"/>
      <w:szCs w:val="23"/>
      <w:lang w:val="en-US"/>
      <w14:ligatures w14:val="none"/>
    </w:rPr>
  </w:style>
  <w:style w:type="paragraph" w:customStyle="1" w:styleId="artquote">
    <w:name w:val="artquote"/>
    <w:basedOn w:val="Normal"/>
    <w:rsid w:val="004F4CB0"/>
    <w:pPr>
      <w:spacing w:after="220" w:line="240" w:lineRule="auto"/>
      <w:ind w:left="454"/>
      <w:jc w:val="both"/>
    </w:pPr>
    <w:rPr>
      <w:rFonts w:ascii="Georgia" w:eastAsia="Times New Roman" w:hAnsi="Georgia" w:cs="Times New Roman"/>
      <w:kern w:val="0"/>
      <w:sz w:val="23"/>
      <w:szCs w:val="23"/>
      <w:lang w:val="en-US"/>
      <w14:ligatures w14:val="none"/>
    </w:rPr>
  </w:style>
  <w:style w:type="paragraph" w:customStyle="1" w:styleId="artindent1">
    <w:name w:val="artindent1"/>
    <w:basedOn w:val="Normal"/>
    <w:rsid w:val="004F4CB0"/>
    <w:pPr>
      <w:spacing w:after="220" w:line="240" w:lineRule="auto"/>
      <w:ind w:left="567" w:hanging="397"/>
      <w:jc w:val="both"/>
    </w:pPr>
    <w:rPr>
      <w:rFonts w:ascii="Georgia" w:eastAsia="Times New Roman" w:hAnsi="Georgia" w:cs="Times New Roman"/>
      <w:kern w:val="0"/>
      <w:sz w:val="23"/>
      <w:szCs w:val="23"/>
      <w:lang w:val="en-US"/>
      <w14:ligatures w14:val="none"/>
    </w:rPr>
  </w:style>
  <w:style w:type="paragraph" w:customStyle="1" w:styleId="artindent1a">
    <w:name w:val="artindent1a"/>
    <w:basedOn w:val="Normal"/>
    <w:rsid w:val="004F4CB0"/>
    <w:pPr>
      <w:spacing w:after="220" w:line="240" w:lineRule="auto"/>
      <w:ind w:left="794" w:hanging="397"/>
      <w:jc w:val="both"/>
    </w:pPr>
    <w:rPr>
      <w:rFonts w:ascii="Georgia" w:eastAsia="Times New Roman" w:hAnsi="Georgia" w:cs="Times New Roman"/>
      <w:kern w:val="0"/>
      <w:sz w:val="23"/>
      <w:szCs w:val="23"/>
      <w:lang w:val="en-US"/>
      <w14:ligatures w14:val="none"/>
    </w:rPr>
  </w:style>
  <w:style w:type="paragraph" w:customStyle="1" w:styleId="artindent2">
    <w:name w:val="artindent2"/>
    <w:basedOn w:val="Normal"/>
    <w:rsid w:val="004F4CB0"/>
    <w:pPr>
      <w:spacing w:after="220" w:line="240" w:lineRule="auto"/>
      <w:ind w:left="1247" w:hanging="454"/>
      <w:jc w:val="both"/>
    </w:pPr>
    <w:rPr>
      <w:rFonts w:ascii="Georgia" w:eastAsia="Times New Roman" w:hAnsi="Georgia" w:cs="Times New Roman"/>
      <w:kern w:val="0"/>
      <w:sz w:val="23"/>
      <w:szCs w:val="23"/>
      <w:lang w:val="en-US"/>
      <w14:ligatures w14:val="none"/>
    </w:rPr>
  </w:style>
  <w:style w:type="paragraph" w:customStyle="1" w:styleId="artindent2a">
    <w:name w:val="artindent2a"/>
    <w:basedOn w:val="Normal"/>
    <w:rsid w:val="004F4CB0"/>
    <w:pPr>
      <w:spacing w:after="220" w:line="240" w:lineRule="auto"/>
      <w:ind w:left="1361" w:hanging="397"/>
      <w:jc w:val="both"/>
    </w:pPr>
    <w:rPr>
      <w:rFonts w:ascii="Georgia" w:eastAsia="Times New Roman" w:hAnsi="Georgia" w:cs="Times New Roman"/>
      <w:kern w:val="0"/>
      <w:sz w:val="23"/>
      <w:szCs w:val="23"/>
      <w:lang w:val="en-US"/>
      <w14:ligatures w14:val="none"/>
    </w:rPr>
  </w:style>
  <w:style w:type="paragraph" w:customStyle="1" w:styleId="artindent3">
    <w:name w:val="artindent3"/>
    <w:basedOn w:val="Normal"/>
    <w:rsid w:val="004F4CB0"/>
    <w:pPr>
      <w:spacing w:after="220" w:line="240" w:lineRule="auto"/>
      <w:ind w:left="1814" w:hanging="397"/>
      <w:jc w:val="both"/>
    </w:pPr>
    <w:rPr>
      <w:rFonts w:ascii="Georgia" w:eastAsia="Times New Roman" w:hAnsi="Georgia" w:cs="Times New Roman"/>
      <w:kern w:val="0"/>
      <w:sz w:val="23"/>
      <w:szCs w:val="23"/>
      <w:lang w:val="en-US"/>
      <w14:ligatures w14:val="none"/>
    </w:rPr>
  </w:style>
  <w:style w:type="paragraph" w:customStyle="1" w:styleId="artindent3a">
    <w:name w:val="artindent3a"/>
    <w:basedOn w:val="Normal"/>
    <w:rsid w:val="004F4CB0"/>
    <w:pPr>
      <w:spacing w:after="220" w:line="240" w:lineRule="auto"/>
      <w:ind w:left="1928" w:hanging="454"/>
      <w:jc w:val="both"/>
    </w:pPr>
    <w:rPr>
      <w:rFonts w:ascii="Georgia" w:eastAsia="Times New Roman" w:hAnsi="Georgia" w:cs="Times New Roman"/>
      <w:kern w:val="0"/>
      <w:sz w:val="23"/>
      <w:szCs w:val="23"/>
      <w:lang w:val="en-US"/>
      <w14:ligatures w14:val="none"/>
    </w:rPr>
  </w:style>
  <w:style w:type="paragraph" w:customStyle="1" w:styleId="artallborder">
    <w:name w:val="artallborder"/>
    <w:basedOn w:val="Normal"/>
    <w:rsid w:val="004F4CB0"/>
    <w:pPr>
      <w:spacing w:after="220" w:line="300" w:lineRule="atLeast"/>
      <w:jc w:val="both"/>
    </w:pPr>
    <w:rPr>
      <w:rFonts w:ascii="Georgia" w:eastAsia="Times New Roman" w:hAnsi="Georgia" w:cs="Times New Roman"/>
      <w:kern w:val="0"/>
      <w:sz w:val="23"/>
      <w:szCs w:val="23"/>
      <w:lang w:val="en-US"/>
      <w14:ligatures w14:val="none"/>
    </w:rPr>
  </w:style>
  <w:style w:type="paragraph" w:customStyle="1" w:styleId="indent4">
    <w:name w:val="indent4"/>
    <w:basedOn w:val="Normal"/>
    <w:rsid w:val="004F4CB0"/>
    <w:pPr>
      <w:spacing w:after="80" w:line="240" w:lineRule="auto"/>
      <w:ind w:left="2268" w:hanging="397"/>
      <w:jc w:val="both"/>
    </w:pPr>
    <w:rPr>
      <w:rFonts w:ascii="Times New Roman" w:eastAsia="Times New Roman" w:hAnsi="Times New Roman" w:cs="Times New Roman"/>
      <w:kern w:val="0"/>
      <w:sz w:val="24"/>
      <w:szCs w:val="24"/>
      <w:lang w:val="en-US"/>
      <w14:ligatures w14:val="none"/>
    </w:rPr>
  </w:style>
  <w:style w:type="paragraph" w:customStyle="1" w:styleId="indent5">
    <w:name w:val="indent5"/>
    <w:basedOn w:val="Normal"/>
    <w:rsid w:val="004F4CB0"/>
    <w:pPr>
      <w:spacing w:after="80" w:line="240" w:lineRule="auto"/>
      <w:ind w:left="2722" w:hanging="397"/>
      <w:jc w:val="both"/>
    </w:pPr>
    <w:rPr>
      <w:rFonts w:ascii="Times New Roman" w:eastAsia="Times New Roman" w:hAnsi="Times New Roman" w:cs="Times New Roman"/>
      <w:kern w:val="0"/>
      <w:sz w:val="24"/>
      <w:szCs w:val="24"/>
      <w:lang w:val="en-US"/>
      <w14:ligatures w14:val="none"/>
    </w:rPr>
  </w:style>
  <w:style w:type="paragraph" w:customStyle="1" w:styleId="indent6">
    <w:name w:val="indent6"/>
    <w:basedOn w:val="Normal"/>
    <w:rsid w:val="004F4CB0"/>
    <w:pPr>
      <w:spacing w:after="80" w:line="240" w:lineRule="auto"/>
      <w:ind w:left="3175" w:hanging="397"/>
      <w:jc w:val="both"/>
    </w:pPr>
    <w:rPr>
      <w:rFonts w:ascii="Times New Roman" w:eastAsia="Times New Roman" w:hAnsi="Times New Roman" w:cs="Times New Roman"/>
      <w:kern w:val="0"/>
      <w:sz w:val="24"/>
      <w:szCs w:val="24"/>
      <w:lang w:val="en-US"/>
      <w14:ligatures w14:val="none"/>
    </w:rPr>
  </w:style>
  <w:style w:type="paragraph" w:customStyle="1" w:styleId="blocktext">
    <w:name w:val="blocktext"/>
    <w:basedOn w:val="Normal"/>
    <w:rsid w:val="004F4CB0"/>
    <w:pPr>
      <w:shd w:val="clear" w:color="auto" w:fill="808080"/>
      <w:spacing w:before="100" w:beforeAutospacing="1" w:after="80" w:line="240" w:lineRule="auto"/>
      <w:jc w:val="both"/>
    </w:pPr>
    <w:rPr>
      <w:rFonts w:ascii="Times New Roman" w:eastAsia="Times New Roman" w:hAnsi="Times New Roman" w:cs="Times New Roman"/>
      <w:caps/>
      <w:kern w:val="0"/>
      <w:sz w:val="12"/>
      <w:szCs w:val="12"/>
      <w:lang w:val="en-US"/>
      <w14:ligatures w14:val="none"/>
    </w:rPr>
  </w:style>
  <w:style w:type="paragraph" w:customStyle="1" w:styleId="stx">
    <w:name w:val="stx"/>
    <w:basedOn w:val="Normal"/>
    <w:rsid w:val="004F4CB0"/>
    <w:pPr>
      <w:spacing w:before="100" w:beforeAutospacing="1" w:after="80" w:line="240" w:lineRule="auto"/>
      <w:jc w:val="both"/>
    </w:pPr>
    <w:rPr>
      <w:rFonts w:ascii="Times New Roman" w:eastAsia="Times New Roman" w:hAnsi="Times New Roman" w:cs="Times New Roman"/>
      <w:kern w:val="0"/>
      <w:sz w:val="12"/>
      <w:szCs w:val="12"/>
      <w:lang w:val="en-US"/>
      <w14:ligatures w14:val="none"/>
    </w:rPr>
  </w:style>
  <w:style w:type="paragraph" w:customStyle="1" w:styleId="dtaahead">
    <w:name w:val="dtaahead"/>
    <w:basedOn w:val="Normal"/>
    <w:rsid w:val="004F4CB0"/>
    <w:pPr>
      <w:spacing w:after="240" w:line="240" w:lineRule="auto"/>
      <w:jc w:val="center"/>
    </w:pPr>
    <w:rPr>
      <w:rFonts w:ascii="Arial" w:eastAsia="Times New Roman" w:hAnsi="Arial" w:cs="Arial"/>
      <w:b/>
      <w:bCs/>
      <w:kern w:val="0"/>
      <w:sz w:val="32"/>
      <w:szCs w:val="32"/>
      <w:lang w:val="en-US"/>
      <w14:ligatures w14:val="none"/>
    </w:rPr>
  </w:style>
  <w:style w:type="paragraph" w:customStyle="1" w:styleId="line">
    <w:name w:val="line"/>
    <w:basedOn w:val="Normal"/>
    <w:rsid w:val="004F4CB0"/>
    <w:pPr>
      <w:pBdr>
        <w:top w:val="single" w:sz="8" w:space="0" w:color="808080"/>
      </w:pBdr>
      <w:shd w:val="clear" w:color="auto" w:fill="808080"/>
      <w:spacing w:before="100" w:beforeAutospacing="1" w:after="480" w:line="240" w:lineRule="auto"/>
    </w:pPr>
    <w:rPr>
      <w:rFonts w:ascii="Times New Roman" w:eastAsia="Times New Roman" w:hAnsi="Times New Roman" w:cs="Times New Roman"/>
      <w:color w:val="808080"/>
      <w:kern w:val="0"/>
      <w:sz w:val="24"/>
      <w:szCs w:val="24"/>
      <w:lang w:val="en-US"/>
      <w14:ligatures w14:val="none"/>
    </w:rPr>
  </w:style>
  <w:style w:type="paragraph" w:customStyle="1" w:styleId="dtaa11pt">
    <w:name w:val="dtaa11pt"/>
    <w:basedOn w:val="Normal"/>
    <w:rsid w:val="004F4CB0"/>
    <w:pPr>
      <w:spacing w:before="240" w:after="80" w:line="240" w:lineRule="auto"/>
      <w:jc w:val="center"/>
    </w:pPr>
    <w:rPr>
      <w:rFonts w:ascii="Times New Roman" w:eastAsia="Times New Roman" w:hAnsi="Times New Roman" w:cs="Times New Roman"/>
      <w:caps/>
      <w:kern w:val="0"/>
      <w:lang w:val="en-US"/>
      <w14:ligatures w14:val="none"/>
    </w:rPr>
  </w:style>
  <w:style w:type="paragraph" w:customStyle="1" w:styleId="dtaa10pt">
    <w:name w:val="dtaa10pt"/>
    <w:basedOn w:val="Normal"/>
    <w:rsid w:val="004F4CB0"/>
    <w:pPr>
      <w:spacing w:before="320" w:after="320" w:line="240" w:lineRule="auto"/>
      <w:jc w:val="both"/>
    </w:pPr>
    <w:rPr>
      <w:rFonts w:ascii="Times New Roman" w:eastAsia="Times New Roman" w:hAnsi="Times New Roman" w:cs="Times New Roman"/>
      <w:b/>
      <w:bCs/>
      <w:caps/>
      <w:kern w:val="0"/>
      <w:sz w:val="20"/>
      <w:szCs w:val="20"/>
      <w:lang w:val="en-US"/>
      <w14:ligatures w14:val="none"/>
    </w:rPr>
  </w:style>
  <w:style w:type="paragraph" w:customStyle="1" w:styleId="body2">
    <w:name w:val="body2"/>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body3">
    <w:name w:val="body3"/>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bodyhome">
    <w:name w:val="bodyhome"/>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error">
    <w:name w:val="error"/>
    <w:basedOn w:val="Normal"/>
    <w:rsid w:val="004F4CB0"/>
    <w:pPr>
      <w:spacing w:before="100" w:beforeAutospacing="1" w:after="100" w:afterAutospacing="1" w:line="240" w:lineRule="auto"/>
    </w:pPr>
    <w:rPr>
      <w:rFonts w:ascii="Verdana" w:eastAsia="Times New Roman" w:hAnsi="Verdana" w:cs="Times New Roman"/>
      <w:color w:val="FF0000"/>
      <w:kern w:val="0"/>
      <w:sz w:val="17"/>
      <w:szCs w:val="17"/>
      <w:lang w:val="en-US"/>
      <w14:ligatures w14:val="none"/>
    </w:rPr>
  </w:style>
  <w:style w:type="paragraph" w:customStyle="1" w:styleId="fcwhite">
    <w:name w:val="fcwhite"/>
    <w:basedOn w:val="Normal"/>
    <w:rsid w:val="004F4CB0"/>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fcblack">
    <w:name w:val="fcblack"/>
    <w:basedOn w:val="Normal"/>
    <w:rsid w:val="004F4CB0"/>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fs0">
    <w:name w:val="fs0"/>
    <w:basedOn w:val="Normal"/>
    <w:rsid w:val="004F4CB0"/>
    <w:pPr>
      <w:spacing w:before="100" w:beforeAutospacing="1" w:after="100" w:afterAutospacing="1" w:line="240" w:lineRule="auto"/>
    </w:pPr>
    <w:rPr>
      <w:rFonts w:ascii="Times New Roman" w:eastAsia="Times New Roman" w:hAnsi="Times New Roman" w:cs="Times New Roman"/>
      <w:kern w:val="0"/>
      <w:sz w:val="2"/>
      <w:szCs w:val="2"/>
      <w:lang w:val="en-US"/>
      <w14:ligatures w14:val="none"/>
    </w:rPr>
  </w:style>
  <w:style w:type="paragraph" w:customStyle="1" w:styleId="fs11">
    <w:name w:val="fs11"/>
    <w:basedOn w:val="Normal"/>
    <w:rsid w:val="004F4CB0"/>
    <w:pPr>
      <w:spacing w:before="100" w:beforeAutospacing="1" w:after="100" w:afterAutospacing="1" w:line="240" w:lineRule="auto"/>
    </w:pPr>
    <w:rPr>
      <w:rFonts w:ascii="Times New Roman" w:eastAsia="Times New Roman" w:hAnsi="Times New Roman" w:cs="Times New Roman"/>
      <w:kern w:val="0"/>
      <w:sz w:val="17"/>
      <w:szCs w:val="17"/>
      <w:lang w:val="en-US"/>
      <w14:ligatures w14:val="none"/>
    </w:rPr>
  </w:style>
  <w:style w:type="paragraph" w:customStyle="1" w:styleId="fs12">
    <w:name w:val="fs12"/>
    <w:basedOn w:val="Normal"/>
    <w:rsid w:val="004F4CB0"/>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fflv">
    <w:name w:val="fflv"/>
    <w:basedOn w:val="Normal"/>
    <w:rsid w:val="004F4CB0"/>
    <w:pPr>
      <w:spacing w:before="100" w:beforeAutospacing="1" w:after="100" w:afterAutospacing="1" w:line="240" w:lineRule="auto"/>
    </w:pPr>
    <w:rPr>
      <w:rFonts w:ascii="Verdana" w:eastAsia="Times New Roman" w:hAnsi="Verdana" w:cs="Times New Roman"/>
      <w:kern w:val="0"/>
      <w:sz w:val="24"/>
      <w:szCs w:val="24"/>
      <w:lang w:val="en-US"/>
      <w14:ligatures w14:val="none"/>
    </w:rPr>
  </w:style>
  <w:style w:type="paragraph" w:customStyle="1" w:styleId="fflt">
    <w:name w:val="fflt"/>
    <w:basedOn w:val="Normal"/>
    <w:rsid w:val="004F4CB0"/>
    <w:pPr>
      <w:spacing w:before="100" w:beforeAutospacing="1" w:after="100" w:afterAutospacing="1" w:line="240" w:lineRule="auto"/>
    </w:pPr>
    <w:rPr>
      <w:rFonts w:ascii="Georgia" w:eastAsia="Times New Roman" w:hAnsi="Georgia" w:cs="Times New Roman"/>
      <w:kern w:val="0"/>
      <w:sz w:val="24"/>
      <w:szCs w:val="24"/>
      <w:lang w:val="en-US"/>
      <w14:ligatures w14:val="none"/>
    </w:rPr>
  </w:style>
  <w:style w:type="paragraph" w:customStyle="1" w:styleId="fbld">
    <w:name w:val="fbld"/>
    <w:basedOn w:val="Normal"/>
    <w:rsid w:val="004F4CB0"/>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italic">
    <w:name w:val="italic"/>
    <w:basedOn w:val="Normal"/>
    <w:rsid w:val="004F4CB0"/>
    <w:pPr>
      <w:spacing w:before="100" w:beforeAutospacing="1" w:after="100" w:afterAutospacing="1" w:line="240" w:lineRule="auto"/>
    </w:pPr>
    <w:rPr>
      <w:rFonts w:ascii="Times New Roman" w:eastAsia="Times New Roman" w:hAnsi="Times New Roman" w:cs="Times New Roman"/>
      <w:i/>
      <w:iCs/>
      <w:kern w:val="0"/>
      <w:sz w:val="24"/>
      <w:szCs w:val="24"/>
      <w:lang w:val="en-US"/>
      <w14:ligatures w14:val="none"/>
    </w:rPr>
  </w:style>
  <w:style w:type="paragraph" w:customStyle="1" w:styleId="tu">
    <w:name w:val="tu"/>
    <w:basedOn w:val="Normal"/>
    <w:rsid w:val="004F4CB0"/>
    <w:pPr>
      <w:spacing w:before="100" w:beforeAutospacing="1" w:after="100" w:afterAutospacing="1" w:line="240" w:lineRule="auto"/>
    </w:pPr>
    <w:rPr>
      <w:rFonts w:ascii="Times New Roman" w:eastAsia="Times New Roman" w:hAnsi="Times New Roman" w:cs="Times New Roman"/>
      <w:caps/>
      <w:kern w:val="0"/>
      <w:sz w:val="24"/>
      <w:szCs w:val="24"/>
      <w:lang w:val="en-US"/>
      <w14:ligatures w14:val="none"/>
    </w:rPr>
  </w:style>
  <w:style w:type="paragraph" w:customStyle="1" w:styleId="lh16">
    <w:name w:val="lh16"/>
    <w:basedOn w:val="Normal"/>
    <w:rsid w:val="004F4CB0"/>
    <w:pPr>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lh18">
    <w:name w:val="lh18"/>
    <w:basedOn w:val="Normal"/>
    <w:rsid w:val="004F4CB0"/>
    <w:pPr>
      <w:spacing w:before="100" w:beforeAutospacing="1" w:after="100" w:afterAutospacing="1" w:line="270" w:lineRule="atLeast"/>
    </w:pPr>
    <w:rPr>
      <w:rFonts w:ascii="Times New Roman" w:eastAsia="Times New Roman" w:hAnsi="Times New Roman" w:cs="Times New Roman"/>
      <w:kern w:val="0"/>
      <w:sz w:val="24"/>
      <w:szCs w:val="24"/>
      <w:lang w:val="en-US"/>
      <w14:ligatures w14:val="none"/>
    </w:rPr>
  </w:style>
  <w:style w:type="paragraph" w:customStyle="1" w:styleId="lh20">
    <w:name w:val="lh20"/>
    <w:basedOn w:val="Normal"/>
    <w:rsid w:val="004F4CB0"/>
    <w:pPr>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lh24">
    <w:name w:val="lh24"/>
    <w:basedOn w:val="Normal"/>
    <w:rsid w:val="004F4CB0"/>
    <w:pPr>
      <w:spacing w:before="100" w:beforeAutospacing="1" w:after="100" w:afterAutospacing="1" w:line="360" w:lineRule="atLeast"/>
    </w:pPr>
    <w:rPr>
      <w:rFonts w:ascii="Times New Roman" w:eastAsia="Times New Roman" w:hAnsi="Times New Roman" w:cs="Times New Roman"/>
      <w:kern w:val="0"/>
      <w:sz w:val="24"/>
      <w:szCs w:val="24"/>
      <w:lang w:val="en-US"/>
      <w14:ligatures w14:val="none"/>
    </w:rPr>
  </w:style>
  <w:style w:type="paragraph" w:customStyle="1" w:styleId="tl">
    <w:name w:val="tl"/>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r">
    <w:name w:val="tr"/>
    <w:basedOn w:val="Normal"/>
    <w:rsid w:val="004F4CB0"/>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tc">
    <w:name w:val="tc"/>
    <w:basedOn w:val="Normal"/>
    <w:rsid w:val="004F4CB0"/>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wau">
    <w:name w:val="wau"/>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
    <w:name w:val="w2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3">
    <w:name w:val="w33"/>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50">
    <w:name w:val="w5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
    <w:name w:val="w10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p">
    <w:name w:val="w1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10p">
    <w:name w:val="w31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0p">
    <w:name w:val="w25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60p">
    <w:name w:val="w26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714p">
    <w:name w:val="w714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52p">
    <w:name w:val="w952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60p">
    <w:name w:val="w96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80p">
    <w:name w:val="w98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0p">
    <w:name w:val="w100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clear">
    <w:name w:val="clea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0">
    <w:name w:val="mar0"/>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0a">
    <w:name w:val="mar0a"/>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t1">
    <w:name w:val="mart1"/>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
    <w:name w:val="mart2"/>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
    <w:name w:val="mart3"/>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5">
    <w:name w:val="mart5"/>
    <w:basedOn w:val="Normal"/>
    <w:rsid w:val="004F4CB0"/>
    <w:pPr>
      <w:spacing w:before="7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0">
    <w:name w:val="mart10"/>
    <w:basedOn w:val="Normal"/>
    <w:rsid w:val="004F4CB0"/>
    <w:pPr>
      <w:spacing w:before="1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5">
    <w:name w:val="mart15"/>
    <w:basedOn w:val="Normal"/>
    <w:rsid w:val="004F4CB0"/>
    <w:pPr>
      <w:spacing w:before="22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0">
    <w:name w:val="mart20"/>
    <w:basedOn w:val="Normal"/>
    <w:rsid w:val="004F4CB0"/>
    <w:pPr>
      <w:spacing w:before="30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0">
    <w:name w:val="mart30"/>
    <w:basedOn w:val="Normal"/>
    <w:rsid w:val="004F4CB0"/>
    <w:pPr>
      <w:spacing w:before="4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l2">
    <w:name w:val="marl2"/>
    <w:basedOn w:val="Normal"/>
    <w:rsid w:val="004F4CB0"/>
    <w:pPr>
      <w:spacing w:before="100" w:beforeAutospacing="1" w:after="100" w:afterAutospacing="1" w:line="240" w:lineRule="auto"/>
      <w:ind w:left="30"/>
    </w:pPr>
    <w:rPr>
      <w:rFonts w:ascii="Times New Roman" w:eastAsia="Times New Roman" w:hAnsi="Times New Roman" w:cs="Times New Roman"/>
      <w:kern w:val="0"/>
      <w:sz w:val="24"/>
      <w:szCs w:val="24"/>
      <w:lang w:val="en-US"/>
      <w14:ligatures w14:val="none"/>
    </w:rPr>
  </w:style>
  <w:style w:type="paragraph" w:customStyle="1" w:styleId="marl5">
    <w:name w:val="marl5"/>
    <w:basedOn w:val="Normal"/>
    <w:rsid w:val="004F4CB0"/>
    <w:pPr>
      <w:spacing w:before="100" w:beforeAutospacing="1" w:after="100" w:afterAutospacing="1" w:line="240" w:lineRule="auto"/>
      <w:ind w:left="75"/>
    </w:pPr>
    <w:rPr>
      <w:rFonts w:ascii="Times New Roman" w:eastAsia="Times New Roman" w:hAnsi="Times New Roman" w:cs="Times New Roman"/>
      <w:kern w:val="0"/>
      <w:sz w:val="24"/>
      <w:szCs w:val="24"/>
      <w:lang w:val="en-US"/>
      <w14:ligatures w14:val="none"/>
    </w:rPr>
  </w:style>
  <w:style w:type="paragraph" w:customStyle="1" w:styleId="marl10">
    <w:name w:val="marl10"/>
    <w:basedOn w:val="Normal"/>
    <w:rsid w:val="004F4CB0"/>
    <w:pPr>
      <w:spacing w:before="100" w:beforeAutospacing="1" w:after="100" w:afterAutospacing="1" w:line="240" w:lineRule="auto"/>
      <w:ind w:left="150"/>
    </w:pPr>
    <w:rPr>
      <w:rFonts w:ascii="Times New Roman" w:eastAsia="Times New Roman" w:hAnsi="Times New Roman" w:cs="Times New Roman"/>
      <w:kern w:val="0"/>
      <w:sz w:val="24"/>
      <w:szCs w:val="24"/>
      <w:lang w:val="en-US"/>
      <w14:ligatures w14:val="none"/>
    </w:rPr>
  </w:style>
  <w:style w:type="paragraph" w:customStyle="1" w:styleId="marl15">
    <w:name w:val="marl15"/>
    <w:basedOn w:val="Normal"/>
    <w:rsid w:val="004F4CB0"/>
    <w:pPr>
      <w:spacing w:before="100" w:beforeAutospacing="1" w:after="100" w:afterAutospacing="1" w:line="240" w:lineRule="auto"/>
      <w:ind w:left="225"/>
    </w:pPr>
    <w:rPr>
      <w:rFonts w:ascii="Times New Roman" w:eastAsia="Times New Roman" w:hAnsi="Times New Roman" w:cs="Times New Roman"/>
      <w:kern w:val="0"/>
      <w:sz w:val="24"/>
      <w:szCs w:val="24"/>
      <w:lang w:val="en-US"/>
      <w14:ligatures w14:val="none"/>
    </w:rPr>
  </w:style>
  <w:style w:type="paragraph" w:customStyle="1" w:styleId="marr15">
    <w:name w:val="marr15"/>
    <w:basedOn w:val="Normal"/>
    <w:rsid w:val="004F4CB0"/>
    <w:pPr>
      <w:spacing w:before="100" w:beforeAutospacing="1" w:after="100" w:afterAutospacing="1" w:line="240" w:lineRule="auto"/>
      <w:ind w:right="225"/>
    </w:pPr>
    <w:rPr>
      <w:rFonts w:ascii="Times New Roman" w:eastAsia="Times New Roman" w:hAnsi="Times New Roman" w:cs="Times New Roman"/>
      <w:kern w:val="0"/>
      <w:sz w:val="24"/>
      <w:szCs w:val="24"/>
      <w:lang w:val="en-US"/>
      <w14:ligatures w14:val="none"/>
    </w:rPr>
  </w:style>
  <w:style w:type="paragraph" w:customStyle="1" w:styleId="marr48">
    <w:name w:val="marr48"/>
    <w:basedOn w:val="Normal"/>
    <w:rsid w:val="004F4CB0"/>
    <w:pPr>
      <w:spacing w:before="100" w:beforeAutospacing="1" w:after="100" w:afterAutospacing="1" w:line="240" w:lineRule="auto"/>
      <w:ind w:right="720"/>
    </w:pPr>
    <w:rPr>
      <w:rFonts w:ascii="Times New Roman" w:eastAsia="Times New Roman" w:hAnsi="Times New Roman" w:cs="Times New Roman"/>
      <w:kern w:val="0"/>
      <w:sz w:val="24"/>
      <w:szCs w:val="24"/>
      <w:lang w:val="en-US"/>
      <w14:ligatures w14:val="none"/>
    </w:rPr>
  </w:style>
  <w:style w:type="paragraph" w:customStyle="1" w:styleId="pad0">
    <w:name w:val="pad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5">
    <w:name w:val="pad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5">
    <w:name w:val="padt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10">
    <w:name w:val="padt1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gwhite">
    <w:name w:val="bgwhite"/>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links">
    <w:name w:val="mainlinks"/>
    <w:basedOn w:val="Normal"/>
    <w:rsid w:val="004F4CB0"/>
    <w:pPr>
      <w:shd w:val="clear" w:color="auto" w:fill="7B0000"/>
      <w:spacing w:before="100" w:beforeAutospacing="1" w:after="100" w:afterAutospacing="1" w:line="240" w:lineRule="auto"/>
    </w:pPr>
    <w:rPr>
      <w:rFonts w:ascii="Tahoma" w:eastAsia="Times New Roman" w:hAnsi="Tahoma" w:cs="Tahoma"/>
      <w:kern w:val="0"/>
      <w:sz w:val="24"/>
      <w:szCs w:val="24"/>
      <w:lang w:val="en-US"/>
      <w14:ligatures w14:val="none"/>
    </w:rPr>
  </w:style>
  <w:style w:type="paragraph" w:customStyle="1" w:styleId="contentbg">
    <w:name w:val="content_bg"/>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ttl">
    <w:name w:val="mainttl"/>
    <w:basedOn w:val="Normal"/>
    <w:rsid w:val="004F4CB0"/>
    <w:pPr>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mainttltxt">
    <w:name w:val="mainttltxt"/>
    <w:basedOn w:val="Normal"/>
    <w:rsid w:val="004F4CB0"/>
    <w:pPr>
      <w:spacing w:before="100" w:beforeAutospacing="1" w:after="100" w:afterAutospacing="1" w:line="240" w:lineRule="auto"/>
    </w:pPr>
    <w:rPr>
      <w:rFonts w:ascii="Georgia" w:eastAsia="Times New Roman" w:hAnsi="Georgia" w:cs="Times New Roman"/>
      <w:color w:val="E2ECF3"/>
      <w:kern w:val="0"/>
      <w:sz w:val="36"/>
      <w:szCs w:val="36"/>
      <w:lang w:val="en-US"/>
      <w14:ligatures w14:val="none"/>
    </w:rPr>
  </w:style>
  <w:style w:type="paragraph" w:customStyle="1" w:styleId="mainttl2">
    <w:name w:val="mainttl2"/>
    <w:basedOn w:val="Normal"/>
    <w:rsid w:val="004F4CB0"/>
    <w:pPr>
      <w:shd w:val="clear" w:color="auto" w:fill="820D05"/>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sublinks">
    <w:name w:val="sublink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ubsublinks">
    <w:name w:val="sub_sublink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gehdbg">
    <w:name w:val="pagehd_bg"/>
    <w:basedOn w:val="Normal"/>
    <w:rsid w:val="004F4CB0"/>
    <w:pPr>
      <w:spacing w:before="100" w:beforeAutospacing="1" w:after="100" w:afterAutospacing="1" w:line="630" w:lineRule="atLeast"/>
    </w:pPr>
    <w:rPr>
      <w:rFonts w:ascii="Times New Roman" w:eastAsia="Times New Roman" w:hAnsi="Times New Roman" w:cs="Times New Roman"/>
      <w:kern w:val="0"/>
      <w:sz w:val="26"/>
      <w:szCs w:val="26"/>
      <w:lang w:val="en-US"/>
      <w14:ligatures w14:val="none"/>
    </w:rPr>
  </w:style>
  <w:style w:type="paragraph" w:customStyle="1" w:styleId="leftpnl">
    <w:name w:val="leftpnl"/>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esult">
    <w:name w:val="left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judicialresult">
    <w:name w:val="judicial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esultcount">
    <w:name w:val="resultcount"/>
    <w:basedOn w:val="Normal"/>
    <w:rsid w:val="004F4CB0"/>
    <w:pPr>
      <w:shd w:val="clear" w:color="auto" w:fill="D9D9D9"/>
      <w:spacing w:before="100" w:beforeAutospacing="1" w:after="100" w:afterAutospacing="1" w:line="240" w:lineRule="auto"/>
      <w:ind w:right="15"/>
    </w:pPr>
    <w:rPr>
      <w:rFonts w:ascii="Times New Roman" w:eastAsia="Times New Roman" w:hAnsi="Times New Roman" w:cs="Times New Roman"/>
      <w:color w:val="3B3B3B"/>
      <w:kern w:val="0"/>
      <w:sz w:val="24"/>
      <w:szCs w:val="24"/>
      <w:lang w:val="en-US"/>
      <w14:ligatures w14:val="none"/>
    </w:rPr>
  </w:style>
  <w:style w:type="paragraph" w:customStyle="1" w:styleId="ttl">
    <w:name w:val="ttl"/>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greybg">
    <w:name w:val="greybg"/>
    <w:basedOn w:val="Normal"/>
    <w:rsid w:val="004F4CB0"/>
    <w:pPr>
      <w:shd w:val="clear" w:color="auto" w:fill="E0E0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xtbx4">
    <w:name w:val="txtbx4"/>
    <w:basedOn w:val="Normal"/>
    <w:rsid w:val="004F4CB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note">
    <w:name w:val="headnote"/>
    <w:basedOn w:val="Normal"/>
    <w:rsid w:val="004F4CB0"/>
    <w:pP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ncont">
    <w:name w:val="hn_cont"/>
    <w:basedOn w:val="Normal"/>
    <w:rsid w:val="004F4CB0"/>
    <w:pPr>
      <w:shd w:val="clear" w:color="auto" w:fill="FFFFFF"/>
      <w:spacing w:before="100" w:beforeAutospacing="1" w:after="100" w:afterAutospacing="1" w:line="240" w:lineRule="auto"/>
    </w:pPr>
    <w:rPr>
      <w:rFonts w:ascii="Arial" w:eastAsia="Times New Roman" w:hAnsi="Arial" w:cs="Arial"/>
      <w:color w:val="222222"/>
      <w:kern w:val="0"/>
      <w:sz w:val="18"/>
      <w:szCs w:val="18"/>
      <w:lang w:val="en-US"/>
      <w14:ligatures w14:val="none"/>
    </w:rPr>
  </w:style>
  <w:style w:type="paragraph" w:customStyle="1" w:styleId="popupmain">
    <w:name w:val="popup_main"/>
    <w:basedOn w:val="Normal"/>
    <w:rsid w:val="004F4CB0"/>
    <w:pPr>
      <w:pBdr>
        <w:top w:val="single" w:sz="6" w:space="3" w:color="C9C9C9"/>
        <w:left w:val="single" w:sz="6" w:space="3" w:color="C9C9C9"/>
        <w:bottom w:val="single" w:sz="6" w:space="3" w:color="C9C9C9"/>
        <w:right w:val="single" w:sz="6" w:space="3" w:color="C9C9C9"/>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submain">
    <w:name w:val="popup_submain"/>
    <w:basedOn w:val="Normal"/>
    <w:rsid w:val="004F4CB0"/>
    <w:pPr>
      <w:pBdr>
        <w:top w:val="single" w:sz="6" w:space="0" w:color="D3D3D3"/>
        <w:left w:val="single" w:sz="6" w:space="0" w:color="D3D3D3"/>
        <w:bottom w:val="single" w:sz="6" w:space="0" w:color="D3D3D3"/>
        <w:right w:val="single" w:sz="6" w:space="0" w:color="D3D3D3"/>
      </w:pBd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hd">
    <w:name w:val="popup_hd"/>
    <w:basedOn w:val="Normal"/>
    <w:rsid w:val="004F4CB0"/>
    <w:pPr>
      <w:shd w:val="clear" w:color="auto" w:fill="7B0000"/>
      <w:spacing w:before="100" w:beforeAutospacing="1" w:after="100" w:afterAutospacing="1" w:line="435" w:lineRule="atLeast"/>
    </w:pPr>
    <w:rPr>
      <w:rFonts w:ascii="Arial" w:eastAsia="Times New Roman" w:hAnsi="Arial" w:cs="Arial"/>
      <w:color w:val="FFFFFF"/>
      <w:kern w:val="0"/>
      <w:sz w:val="17"/>
      <w:szCs w:val="17"/>
      <w:lang w:val="en-US"/>
      <w14:ligatures w14:val="none"/>
    </w:rPr>
  </w:style>
  <w:style w:type="paragraph" w:customStyle="1" w:styleId="headnotehd">
    <w:name w:val="headnotehd"/>
    <w:basedOn w:val="Normal"/>
    <w:rsid w:val="004F4CB0"/>
    <w:pPr>
      <w:spacing w:before="60" w:after="100" w:afterAutospacing="1" w:line="240" w:lineRule="auto"/>
    </w:pPr>
    <w:rPr>
      <w:rFonts w:ascii="Arial" w:eastAsia="Times New Roman" w:hAnsi="Arial" w:cs="Arial"/>
      <w:b/>
      <w:bCs/>
      <w:color w:val="7B0000"/>
      <w:kern w:val="0"/>
      <w:sz w:val="21"/>
      <w:szCs w:val="21"/>
      <w:lang w:val="en-US"/>
      <w14:ligatures w14:val="none"/>
    </w:rPr>
  </w:style>
  <w:style w:type="paragraph" w:customStyle="1" w:styleId="impinfo">
    <w:name w:val="impinfo"/>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ileopentabhdbg">
    <w:name w:val="fileopentabhd_bg"/>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submenucont">
    <w:name w:val="submenucont"/>
    <w:basedOn w:val="Normal"/>
    <w:rsid w:val="004F4CB0"/>
    <w:pPr>
      <w:spacing w:before="435" w:after="0" w:line="270" w:lineRule="atLeast"/>
      <w:ind w:left="-150"/>
    </w:pPr>
    <w:rPr>
      <w:rFonts w:ascii="Times New Roman" w:eastAsia="Times New Roman" w:hAnsi="Times New Roman" w:cs="Times New Roman"/>
      <w:vanish/>
      <w:kern w:val="0"/>
      <w:sz w:val="24"/>
      <w:szCs w:val="24"/>
      <w:lang w:val="en-US"/>
      <w14:ligatures w14:val="none"/>
    </w:rPr>
  </w:style>
  <w:style w:type="paragraph" w:customStyle="1" w:styleId="submenu">
    <w:name w:val="submenu"/>
    <w:basedOn w:val="Normal"/>
    <w:rsid w:val="004F4CB0"/>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selxheading">
    <w:name w:val="selxheading"/>
    <w:basedOn w:val="Normal"/>
    <w:rsid w:val="004F4CB0"/>
    <w:pPr>
      <w:shd w:val="clear" w:color="auto" w:fill="EBE0E0"/>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notificationdates">
    <w:name w:val="notificationdates"/>
    <w:basedOn w:val="Normal"/>
    <w:rsid w:val="004F4CB0"/>
    <w:pPr>
      <w:spacing w:before="75" w:after="100" w:afterAutospacing="1" w:line="495" w:lineRule="atLeast"/>
      <w:jc w:val="center"/>
    </w:pPr>
    <w:rPr>
      <w:rFonts w:ascii="Times New Roman" w:eastAsia="Times New Roman" w:hAnsi="Times New Roman" w:cs="Times New Roman"/>
      <w:b/>
      <w:bCs/>
      <w:kern w:val="0"/>
      <w:sz w:val="18"/>
      <w:szCs w:val="18"/>
      <w:lang w:val="en-US"/>
      <w14:ligatures w14:val="none"/>
    </w:rPr>
  </w:style>
  <w:style w:type="paragraph" w:customStyle="1" w:styleId="daysleftbg">
    <w:name w:val="daysleftb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luebandtop">
    <w:name w:val="bluebandtop"/>
    <w:basedOn w:val="Normal"/>
    <w:rsid w:val="004F4CB0"/>
    <w:pPr>
      <w:shd w:val="clear" w:color="auto" w:fill="005896"/>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bluebandtop2">
    <w:name w:val="bluebandtop2"/>
    <w:basedOn w:val="Normal"/>
    <w:rsid w:val="004F4CB0"/>
    <w:pPr>
      <w:shd w:val="clear" w:color="auto" w:fill="005896"/>
      <w:spacing w:before="100" w:beforeAutospacing="1" w:after="100" w:afterAutospacing="1" w:line="75" w:lineRule="atLeast"/>
    </w:pPr>
    <w:rPr>
      <w:rFonts w:ascii="Times New Roman" w:eastAsia="Times New Roman" w:hAnsi="Times New Roman" w:cs="Times New Roman"/>
      <w:kern w:val="0"/>
      <w:sz w:val="2"/>
      <w:szCs w:val="2"/>
      <w:lang w:val="en-US"/>
      <w14:ligatures w14:val="none"/>
    </w:rPr>
  </w:style>
  <w:style w:type="paragraph" w:customStyle="1" w:styleId="greeninfobox1">
    <w:name w:val="greeninfobox1"/>
    <w:basedOn w:val="Normal"/>
    <w:rsid w:val="004F4CB0"/>
    <w:pPr>
      <w:pBdr>
        <w:top w:val="single" w:sz="6" w:space="4" w:color="95AC7E"/>
        <w:left w:val="single" w:sz="6" w:space="8" w:color="95AC7E"/>
        <w:bottom w:val="single" w:sz="6" w:space="4" w:color="95AC7E"/>
        <w:right w:val="single" w:sz="6" w:space="8" w:color="95AC7E"/>
      </w:pBdr>
      <w:shd w:val="clear" w:color="auto" w:fill="EAF5E3"/>
      <w:spacing w:before="100" w:beforeAutospacing="1" w:after="100" w:afterAutospacing="1" w:line="240" w:lineRule="atLeast"/>
    </w:pPr>
    <w:rPr>
      <w:rFonts w:ascii="Times New Roman" w:eastAsia="Times New Roman" w:hAnsi="Times New Roman" w:cs="Times New Roman"/>
      <w:color w:val="3E3E3E"/>
      <w:kern w:val="0"/>
      <w:sz w:val="24"/>
      <w:szCs w:val="24"/>
      <w:lang w:val="en-US"/>
      <w14:ligatures w14:val="none"/>
    </w:rPr>
  </w:style>
  <w:style w:type="paragraph" w:customStyle="1" w:styleId="bottomshadow">
    <w:name w:val="bottomshadow"/>
    <w:basedOn w:val="Normal"/>
    <w:rsid w:val="004F4CB0"/>
    <w:pPr>
      <w:shd w:val="clear" w:color="auto" w:fill="BFD3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activation">
    <w:name w:val="headactivation"/>
    <w:basedOn w:val="Normal"/>
    <w:rsid w:val="004F4CB0"/>
    <w:pPr>
      <w:pBdr>
        <w:bottom w:val="dashed" w:sz="6" w:space="2" w:color="939393"/>
      </w:pBdr>
      <w:spacing w:before="100" w:beforeAutospacing="1" w:after="100" w:afterAutospacing="1" w:line="240" w:lineRule="auto"/>
    </w:pPr>
    <w:rPr>
      <w:rFonts w:ascii="Trebuchet MS" w:eastAsia="Times New Roman" w:hAnsi="Trebuchet MS" w:cs="Times New Roman"/>
      <w:color w:val="272727"/>
      <w:kern w:val="0"/>
      <w:sz w:val="30"/>
      <w:szCs w:val="30"/>
      <w:lang w:val="en-US"/>
      <w14:ligatures w14:val="none"/>
    </w:rPr>
  </w:style>
  <w:style w:type="paragraph" w:customStyle="1" w:styleId="infobox1">
    <w:name w:val="infobox1"/>
    <w:basedOn w:val="Normal"/>
    <w:rsid w:val="004F4CB0"/>
    <w:pPr>
      <w:pBdr>
        <w:top w:val="single" w:sz="6" w:space="1" w:color="BFBFBF"/>
        <w:left w:val="single" w:sz="6" w:space="3" w:color="BFBFBF"/>
        <w:bottom w:val="single" w:sz="6" w:space="1" w:color="BFBFBF"/>
        <w:right w:val="single" w:sz="6" w:space="3" w:color="BFBFBF"/>
      </w:pBdr>
      <w:shd w:val="clear" w:color="auto" w:fill="F2F2F2"/>
      <w:spacing w:after="100" w:afterAutospacing="1" w:line="240" w:lineRule="auto"/>
      <w:ind w:left="150"/>
    </w:pPr>
    <w:rPr>
      <w:rFonts w:ascii="Times New Roman" w:eastAsia="Times New Roman" w:hAnsi="Times New Roman" w:cs="Times New Roman"/>
      <w:color w:val="373737"/>
      <w:kern w:val="0"/>
      <w:sz w:val="24"/>
      <w:szCs w:val="24"/>
      <w:lang w:val="en-US"/>
      <w14:ligatures w14:val="none"/>
    </w:rPr>
  </w:style>
  <w:style w:type="paragraph" w:customStyle="1" w:styleId="installationdettd">
    <w:name w:val="installationdettd"/>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fcdate">
    <w:name w:val="fcdate"/>
    <w:basedOn w:val="Normal"/>
    <w:rsid w:val="004F4CB0"/>
    <w:pPr>
      <w:spacing w:before="100" w:beforeAutospacing="1" w:after="100" w:afterAutospacing="1" w:line="240" w:lineRule="auto"/>
    </w:pPr>
    <w:rPr>
      <w:rFonts w:ascii="Times New Roman" w:eastAsia="Times New Roman" w:hAnsi="Times New Roman" w:cs="Times New Roman"/>
      <w:b/>
      <w:bCs/>
      <w:color w:val="7B0000"/>
      <w:kern w:val="0"/>
      <w:sz w:val="17"/>
      <w:szCs w:val="17"/>
      <w:lang w:val="en-US"/>
      <w14:ligatures w14:val="none"/>
    </w:rPr>
  </w:style>
  <w:style w:type="paragraph" w:customStyle="1" w:styleId="jt">
    <w:name w:val="j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archbg">
    <w:name w:val="searchbg"/>
    <w:basedOn w:val="Normal"/>
    <w:rsid w:val="004F4CB0"/>
    <w:pPr>
      <w:pBdr>
        <w:bottom w:val="single" w:sz="12" w:space="0" w:color="E3ECF2"/>
      </w:pBdr>
      <w:spacing w:before="22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rchtxtbx">
    <w:name w:val="srchtxtbx"/>
    <w:basedOn w:val="Normal"/>
    <w:rsid w:val="004F4CB0"/>
    <w:pPr>
      <w:pBdr>
        <w:top w:val="single" w:sz="6" w:space="2" w:color="CACACA"/>
        <w:left w:val="single" w:sz="6" w:space="2" w:color="CACACA"/>
        <w:bottom w:val="single" w:sz="6" w:space="2" w:color="CACACA"/>
        <w:right w:val="single" w:sz="6" w:space="2" w:color="CACACA"/>
      </w:pBdr>
      <w:shd w:val="clear" w:color="auto" w:fill="F4F4F4"/>
      <w:spacing w:before="150" w:after="150" w:line="300" w:lineRule="atLeast"/>
      <w:ind w:left="225" w:right="225"/>
    </w:pPr>
    <w:rPr>
      <w:rFonts w:ascii="Times New Roman" w:eastAsia="Times New Roman" w:hAnsi="Times New Roman" w:cs="Times New Roman"/>
      <w:color w:val="333333"/>
      <w:kern w:val="0"/>
      <w:sz w:val="21"/>
      <w:szCs w:val="21"/>
      <w:lang w:val="en-US"/>
      <w14:ligatures w14:val="none"/>
    </w:rPr>
  </w:style>
  <w:style w:type="paragraph" w:customStyle="1" w:styleId="searchbxglobal">
    <w:name w:val="searchbxglobal"/>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globalsearchbxsrch">
    <w:name w:val="globalsearchbxsrch"/>
    <w:basedOn w:val="Normal"/>
    <w:rsid w:val="004F4CB0"/>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adsearch">
    <w:name w:val="adsearch"/>
    <w:basedOn w:val="Normal"/>
    <w:rsid w:val="004F4CB0"/>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adsearchonline">
    <w:name w:val="adsearchonline"/>
    <w:basedOn w:val="Normal"/>
    <w:rsid w:val="004F4CB0"/>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rightresult">
    <w:name w:val="right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tlbartable">
    <w:name w:val="ttlbar_table"/>
    <w:basedOn w:val="Normal"/>
    <w:rsid w:val="004F4CB0"/>
    <w:pPr>
      <w:pBdr>
        <w:top w:val="single" w:sz="6" w:space="0" w:color="E5E5E5"/>
        <w:left w:val="single" w:sz="6" w:space="0" w:color="E5E5E5"/>
        <w:bottom w:val="single" w:sz="6" w:space="0" w:color="E5E5E5"/>
        <w:right w:val="single" w:sz="6" w:space="0" w:color="E5E5E5"/>
      </w:pBdr>
      <w:shd w:val="clear" w:color="auto" w:fill="FFFFFF"/>
      <w:spacing w:before="100" w:beforeAutospacing="1" w:after="100" w:afterAutospacing="1" w:line="240" w:lineRule="auto"/>
    </w:pPr>
    <w:rPr>
      <w:rFonts w:ascii="Times New Roman" w:eastAsia="Times New Roman" w:hAnsi="Times New Roman" w:cs="Times New Roman"/>
      <w:color w:val="192E34"/>
      <w:kern w:val="0"/>
      <w:sz w:val="24"/>
      <w:szCs w:val="24"/>
      <w:lang w:val="en-US"/>
      <w14:ligatures w14:val="none"/>
    </w:rPr>
  </w:style>
  <w:style w:type="paragraph" w:customStyle="1" w:styleId="l1searchmainhd">
    <w:name w:val="l1searchmainhd"/>
    <w:basedOn w:val="Normal"/>
    <w:rsid w:val="004F4CB0"/>
    <w:pPr>
      <w:pBdr>
        <w:bottom w:val="single" w:sz="6" w:space="4" w:color="D8D8D8"/>
      </w:pBdr>
      <w:spacing w:before="75" w:after="100" w:afterAutospacing="1" w:line="240" w:lineRule="auto"/>
    </w:pPr>
    <w:rPr>
      <w:rFonts w:ascii="Times New Roman" w:eastAsia="Times New Roman" w:hAnsi="Times New Roman" w:cs="Times New Roman"/>
      <w:b/>
      <w:bCs/>
      <w:color w:val="5B5A5A"/>
      <w:kern w:val="0"/>
      <w:sz w:val="18"/>
      <w:szCs w:val="18"/>
      <w:lang w:val="en-US"/>
      <w14:ligatures w14:val="none"/>
    </w:rPr>
  </w:style>
  <w:style w:type="paragraph" w:customStyle="1" w:styleId="dragdiv">
    <w:name w:val="dragdiv"/>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okmark">
    <w:name w:val="bookmar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atchpad">
    <w:name w:val="scratchpad"/>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mnu">
    <w:name w:val="utilmnu"/>
    <w:basedOn w:val="Normal"/>
    <w:rsid w:val="004F4CB0"/>
    <w:pPr>
      <w:shd w:val="clear" w:color="auto" w:fill="7B0000"/>
      <w:spacing w:before="100" w:beforeAutospacing="1" w:after="100" w:afterAutospacing="1" w:line="240" w:lineRule="auto"/>
      <w:jc w:val="center"/>
    </w:pPr>
    <w:rPr>
      <w:rFonts w:ascii="Arial" w:eastAsia="Times New Roman" w:hAnsi="Arial" w:cs="Arial"/>
      <w:b/>
      <w:bCs/>
      <w:color w:val="FFFFFF"/>
      <w:kern w:val="0"/>
      <w:sz w:val="21"/>
      <w:szCs w:val="21"/>
      <w:lang w:val="en-US"/>
      <w14:ligatures w14:val="none"/>
    </w:rPr>
  </w:style>
  <w:style w:type="paragraph" w:customStyle="1" w:styleId="utilsubmnu">
    <w:name w:val="utilsubmnu"/>
    <w:basedOn w:val="Normal"/>
    <w:rsid w:val="004F4CB0"/>
    <w:pPr>
      <w:shd w:val="clear" w:color="auto" w:fill="7B0000"/>
      <w:spacing w:before="600" w:after="0" w:line="240" w:lineRule="auto"/>
      <w:ind w:left="-3000"/>
      <w:jc w:val="center"/>
    </w:pPr>
    <w:rPr>
      <w:rFonts w:ascii="Verdana" w:eastAsia="Times New Roman" w:hAnsi="Verdana" w:cs="Times New Roman"/>
      <w:kern w:val="0"/>
      <w:sz w:val="17"/>
      <w:szCs w:val="17"/>
      <w:lang w:val="en-US"/>
      <w14:ligatures w14:val="none"/>
    </w:rPr>
  </w:style>
  <w:style w:type="paragraph" w:customStyle="1" w:styleId="cont314">
    <w:name w:val="cont314"/>
    <w:basedOn w:val="Normal"/>
    <w:rsid w:val="004F4CB0"/>
    <w:pPr>
      <w:pBdr>
        <w:bottom w:val="single" w:sz="12" w:space="8" w:color="E4E4E4"/>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
    <w:name w:val="savetopdf"/>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hover">
    <w:name w:val="savetopdfhove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oadingpos">
    <w:name w:val="loadingpos"/>
    <w:basedOn w:val="Normal"/>
    <w:rsid w:val="004F4CB0"/>
    <w:pPr>
      <w:spacing w:before="150" w:after="100" w:afterAutospacing="1" w:line="240" w:lineRule="auto"/>
      <w:ind w:right="2385"/>
    </w:pPr>
    <w:rPr>
      <w:rFonts w:ascii="Times New Roman" w:eastAsia="Times New Roman" w:hAnsi="Times New Roman" w:cs="Times New Roman"/>
      <w:kern w:val="0"/>
      <w:sz w:val="24"/>
      <w:szCs w:val="24"/>
      <w:lang w:val="en-US"/>
      <w14:ligatures w14:val="none"/>
    </w:rPr>
  </w:style>
  <w:style w:type="paragraph" w:customStyle="1" w:styleId="helppos">
    <w:name w:val="helppos"/>
    <w:basedOn w:val="Normal"/>
    <w:rsid w:val="004F4CB0"/>
    <w:pPr>
      <w:spacing w:before="75" w:after="100" w:afterAutospacing="1" w:line="240" w:lineRule="auto"/>
      <w:ind w:right="1275"/>
    </w:pPr>
    <w:rPr>
      <w:rFonts w:ascii="Times New Roman" w:eastAsia="Times New Roman" w:hAnsi="Times New Roman" w:cs="Times New Roman"/>
      <w:kern w:val="0"/>
      <w:sz w:val="24"/>
      <w:szCs w:val="24"/>
      <w:lang w:val="en-US"/>
      <w14:ligatures w14:val="none"/>
    </w:rPr>
  </w:style>
  <w:style w:type="paragraph" w:customStyle="1" w:styleId="fileopenhead">
    <w:name w:val="fileopenhead"/>
    <w:basedOn w:val="Normal"/>
    <w:rsid w:val="004F4CB0"/>
    <w:pPr>
      <w:shd w:val="clear" w:color="auto" w:fill="9A4C4A"/>
      <w:spacing w:before="100" w:beforeAutospacing="1" w:after="100" w:afterAutospacing="1" w:line="240" w:lineRule="auto"/>
      <w:jc w:val="center"/>
      <w:textAlignment w:val="center"/>
    </w:pPr>
    <w:rPr>
      <w:rFonts w:ascii="Arial" w:eastAsia="Times New Roman" w:hAnsi="Arial" w:cs="Arial"/>
      <w:i/>
      <w:iCs/>
      <w:color w:val="FFFFFF"/>
      <w:kern w:val="0"/>
      <w:sz w:val="24"/>
      <w:szCs w:val="24"/>
      <w:lang w:val="en-US"/>
      <w14:ligatures w14:val="none"/>
    </w:rPr>
  </w:style>
  <w:style w:type="paragraph" w:customStyle="1" w:styleId="fwd">
    <w:name w:val="fwd"/>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ack">
    <w:name w:val="bac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tlerror">
    <w:name w:val="dtlerror"/>
    <w:basedOn w:val="Normal"/>
    <w:rsid w:val="004F4CB0"/>
    <w:pPr>
      <w:spacing w:after="0" w:line="375" w:lineRule="atLeast"/>
      <w:ind w:left="-3750"/>
      <w:jc w:val="center"/>
    </w:pPr>
    <w:rPr>
      <w:rFonts w:ascii="Arial" w:eastAsia="Times New Roman" w:hAnsi="Arial" w:cs="Arial"/>
      <w:color w:val="920000"/>
      <w:kern w:val="0"/>
      <w:sz w:val="30"/>
      <w:szCs w:val="30"/>
      <w:lang w:val="en-US"/>
      <w14:ligatures w14:val="none"/>
    </w:rPr>
  </w:style>
  <w:style w:type="paragraph" w:customStyle="1" w:styleId="srchtime">
    <w:name w:val="srchtime"/>
    <w:basedOn w:val="Normal"/>
    <w:rsid w:val="004F4CB0"/>
    <w:pPr>
      <w:spacing w:after="100" w:afterAutospacing="1" w:line="240" w:lineRule="auto"/>
      <w:ind w:left="-1500"/>
      <w:jc w:val="right"/>
    </w:pPr>
    <w:rPr>
      <w:rFonts w:ascii="Times New Roman" w:eastAsia="Times New Roman" w:hAnsi="Times New Roman" w:cs="Times New Roman"/>
      <w:kern w:val="0"/>
      <w:sz w:val="24"/>
      <w:szCs w:val="24"/>
      <w:lang w:val="en-US"/>
      <w14:ligatures w14:val="none"/>
    </w:rPr>
  </w:style>
  <w:style w:type="paragraph" w:customStyle="1" w:styleId="uniquesiclass">
    <w:name w:val="uniquesiclas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arr">
    <w:name w:val="xheadingarr"/>
    <w:basedOn w:val="Normal"/>
    <w:rsid w:val="004F4CB0"/>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mainpagebg">
    <w:name w:val="mainpageb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ollbar">
    <w:name w:val="scrollbar"/>
    <w:basedOn w:val="Normal"/>
    <w:rsid w:val="004F4CB0"/>
    <w:pPr>
      <w:spacing w:before="36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
    <w:name w:val="box_judgm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dragdiv">
    <w:name w:val="box_judgment_dragdiv"/>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
    <w:name w:val="headin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infolist">
    <w:name w:val="infolis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subcontent">
    <w:name w:val="xsubcont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srch">
    <w:name w:val="mainsrch"/>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itybar">
    <w:name w:val="utilityba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sprt">
    <w:name w:val="brdrspr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
    <w:name w:val="brd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
    <w:name w:val="toprightcircle"/>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
    <w:name w:val="xheadin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content">
    <w:name w:val="xcont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indow">
    <w:name w:val="window"/>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header">
    <w:name w:val="d-heade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
    <w:name w:val="d-blan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
    <w:name w:val="d-login"/>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lxxheading">
    <w:name w:val="selxxheading"/>
    <w:basedOn w:val="Normal"/>
    <w:rsid w:val="004F4CB0"/>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character" w:customStyle="1" w:styleId="Date1">
    <w:name w:val="Date1"/>
    <w:basedOn w:val="DefaultParagraphFont"/>
    <w:rsid w:val="004F4CB0"/>
  </w:style>
  <w:style w:type="paragraph" w:styleId="NormalWeb">
    <w:name w:val="Normal (Web)"/>
    <w:basedOn w:val="Normal"/>
    <w:uiPriority w:val="99"/>
    <w:semiHidden/>
    <w:unhideWhenUsed/>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1">
    <w:name w:val="heading1"/>
    <w:basedOn w:val="Normal"/>
    <w:rsid w:val="004F4CB0"/>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1">
    <w:name w:val="infolist1"/>
    <w:basedOn w:val="Normal"/>
    <w:rsid w:val="004F4CB0"/>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xheading1">
    <w:name w:val="xheading1"/>
    <w:basedOn w:val="Normal"/>
    <w:rsid w:val="004F4CB0"/>
    <w:pPr>
      <w:shd w:val="clear" w:color="auto" w:fill="F4F4F4"/>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xsubcontent1">
    <w:name w:val="xsubcontent1"/>
    <w:basedOn w:val="Normal"/>
    <w:rsid w:val="004F4CB0"/>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xheading2">
    <w:name w:val="xheading2"/>
    <w:basedOn w:val="Normal"/>
    <w:rsid w:val="004F4CB0"/>
    <w:pPr>
      <w:spacing w:before="100" w:beforeAutospacing="1" w:after="100" w:afterAutospacing="1" w:line="180" w:lineRule="atLeast"/>
    </w:pPr>
    <w:rPr>
      <w:rFonts w:ascii="Times New Roman" w:eastAsia="Times New Roman" w:hAnsi="Times New Roman" w:cs="Times New Roman"/>
      <w:color w:val="707070"/>
      <w:kern w:val="0"/>
      <w:sz w:val="17"/>
      <w:szCs w:val="17"/>
      <w:lang w:val="en-US"/>
      <w14:ligatures w14:val="none"/>
    </w:rPr>
  </w:style>
  <w:style w:type="paragraph" w:customStyle="1" w:styleId="xheading3">
    <w:name w:val="xheading3"/>
    <w:basedOn w:val="Normal"/>
    <w:rsid w:val="004F4CB0"/>
    <w:pPr>
      <w:shd w:val="clear" w:color="auto" w:fill="F4F4F4"/>
      <w:spacing w:before="100" w:beforeAutospacing="1" w:after="100" w:afterAutospacing="1" w:line="180" w:lineRule="atLeast"/>
    </w:pPr>
    <w:rPr>
      <w:rFonts w:ascii="Times New Roman" w:eastAsia="Times New Roman" w:hAnsi="Times New Roman" w:cs="Times New Roman"/>
      <w:color w:val="000000"/>
      <w:kern w:val="0"/>
      <w:sz w:val="17"/>
      <w:szCs w:val="17"/>
      <w:lang w:val="en-US"/>
      <w14:ligatures w14:val="none"/>
    </w:rPr>
  </w:style>
  <w:style w:type="paragraph" w:customStyle="1" w:styleId="xcontent1">
    <w:name w:val="xcontent1"/>
    <w:basedOn w:val="Normal"/>
    <w:rsid w:val="004F4CB0"/>
    <w:pPr>
      <w:spacing w:before="100" w:beforeAutospacing="1" w:after="100" w:afterAutospacing="1" w:line="240" w:lineRule="auto"/>
      <w:ind w:left="150"/>
    </w:pPr>
    <w:rPr>
      <w:rFonts w:ascii="Times New Roman" w:eastAsia="Times New Roman" w:hAnsi="Times New Roman" w:cs="Times New Roman"/>
      <w:vanish/>
      <w:kern w:val="0"/>
      <w:sz w:val="24"/>
      <w:szCs w:val="24"/>
      <w:lang w:val="en-US"/>
      <w14:ligatures w14:val="none"/>
    </w:rPr>
  </w:style>
  <w:style w:type="paragraph" w:customStyle="1" w:styleId="xheading4">
    <w:name w:val="xheading4"/>
    <w:basedOn w:val="Normal"/>
    <w:rsid w:val="004F4CB0"/>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xheading5">
    <w:name w:val="xheading5"/>
    <w:basedOn w:val="Normal"/>
    <w:rsid w:val="004F4CB0"/>
    <w:pPr>
      <w:shd w:val="clear" w:color="auto" w:fill="F4F4F4"/>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character" w:customStyle="1" w:styleId="date10">
    <w:name w:val="date1"/>
    <w:basedOn w:val="DefaultParagraphFont"/>
    <w:rsid w:val="004F4CB0"/>
    <w:rPr>
      <w:color w:val="00497C"/>
    </w:rPr>
  </w:style>
  <w:style w:type="paragraph" w:customStyle="1" w:styleId="mainsrch1">
    <w:name w:val="mainsrch1"/>
    <w:basedOn w:val="Normal"/>
    <w:rsid w:val="004F4CB0"/>
    <w:pPr>
      <w:spacing w:before="75" w:after="75" w:line="240" w:lineRule="auto"/>
    </w:pPr>
    <w:rPr>
      <w:rFonts w:ascii="Times New Roman" w:eastAsia="Times New Roman" w:hAnsi="Times New Roman" w:cs="Times New Roman"/>
      <w:kern w:val="0"/>
      <w:sz w:val="24"/>
      <w:szCs w:val="24"/>
      <w:lang w:val="en-US"/>
      <w14:ligatures w14:val="none"/>
    </w:rPr>
  </w:style>
  <w:style w:type="paragraph" w:customStyle="1" w:styleId="heading2">
    <w:name w:val="heading2"/>
    <w:basedOn w:val="Normal"/>
    <w:rsid w:val="004F4CB0"/>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1">
    <w:name w:val="utilitybar1"/>
    <w:basedOn w:val="Normal"/>
    <w:rsid w:val="004F4CB0"/>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2">
    <w:name w:val="infolist2"/>
    <w:basedOn w:val="Normal"/>
    <w:rsid w:val="004F4CB0"/>
    <w:pPr>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heading3">
    <w:name w:val="heading3"/>
    <w:basedOn w:val="Normal"/>
    <w:rsid w:val="004F4CB0"/>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2">
    <w:name w:val="utilitybar2"/>
    <w:basedOn w:val="Normal"/>
    <w:rsid w:val="004F4CB0"/>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3">
    <w:name w:val="infolist3"/>
    <w:basedOn w:val="Normal"/>
    <w:rsid w:val="004F4CB0"/>
    <w:pPr>
      <w:shd w:val="clear" w:color="auto" w:fill="DFEBF3"/>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brdrsprt1">
    <w:name w:val="brdrsprt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1">
    <w:name w:val="brdr1"/>
    <w:basedOn w:val="Normal"/>
    <w:rsid w:val="004F4CB0"/>
    <w:pPr>
      <w:pBdr>
        <w:top w:val="dotted" w:sz="6" w:space="4" w:color="C67171"/>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1">
    <w:name w:val="toprightcircle1"/>
    <w:basedOn w:val="Normal"/>
    <w:rsid w:val="004F4CB0"/>
    <w:pPr>
      <w:shd w:val="clear" w:color="auto" w:fill="FF9900"/>
      <w:spacing w:before="225" w:after="100" w:afterAutospacing="1" w:line="240" w:lineRule="auto"/>
    </w:pPr>
    <w:rPr>
      <w:rFonts w:ascii="Arial" w:eastAsia="Times New Roman" w:hAnsi="Arial" w:cs="Arial"/>
      <w:color w:val="FFFFFF"/>
      <w:kern w:val="0"/>
      <w:sz w:val="27"/>
      <w:szCs w:val="27"/>
      <w:lang w:val="en-US"/>
      <w14:ligatures w14:val="none"/>
    </w:rPr>
  </w:style>
  <w:style w:type="paragraph" w:customStyle="1" w:styleId="heading4">
    <w:name w:val="heading4"/>
    <w:basedOn w:val="Normal"/>
    <w:rsid w:val="004F4CB0"/>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4">
    <w:name w:val="infolist4"/>
    <w:basedOn w:val="Normal"/>
    <w:rsid w:val="004F4CB0"/>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window1">
    <w:name w:val="window1"/>
    <w:basedOn w:val="Normal"/>
    <w:rsid w:val="004F4CB0"/>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d-header1">
    <w:name w:val="d-header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1">
    <w:name w:val="d-blank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1">
    <w:name w:val="d-login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z-TopofForm">
    <w:name w:val="HTML Top of Form"/>
    <w:basedOn w:val="Normal"/>
    <w:next w:val="Normal"/>
    <w:link w:val="z-TopofFormChar"/>
    <w:hidden/>
    <w:uiPriority w:val="99"/>
    <w:semiHidden/>
    <w:unhideWhenUsed/>
    <w:rsid w:val="004F4CB0"/>
    <w:pPr>
      <w:pBdr>
        <w:bottom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TopofFormChar">
    <w:name w:val="z-Top of Form Char"/>
    <w:basedOn w:val="DefaultParagraphFont"/>
    <w:link w:val="z-TopofForm"/>
    <w:uiPriority w:val="99"/>
    <w:semiHidden/>
    <w:rsid w:val="004F4CB0"/>
    <w:rPr>
      <w:rFonts w:ascii="Arial" w:eastAsia="Times New Roman" w:hAnsi="Arial" w:cs="Arial"/>
      <w:vanish/>
      <w:kern w:val="0"/>
      <w:sz w:val="16"/>
      <w:szCs w:val="16"/>
      <w:lang w:val="en-US"/>
      <w14:ligatures w14:val="none"/>
    </w:rPr>
  </w:style>
  <w:style w:type="paragraph" w:styleId="z-BottomofForm">
    <w:name w:val="HTML Bottom of Form"/>
    <w:basedOn w:val="Normal"/>
    <w:next w:val="Normal"/>
    <w:link w:val="z-BottomofFormChar"/>
    <w:hidden/>
    <w:uiPriority w:val="99"/>
    <w:semiHidden/>
    <w:unhideWhenUsed/>
    <w:rsid w:val="004F4CB0"/>
    <w:pPr>
      <w:pBdr>
        <w:top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rsid w:val="004F4CB0"/>
    <w:rPr>
      <w:rFonts w:ascii="Arial" w:eastAsia="Times New Roman" w:hAnsi="Arial" w:cs="Arial"/>
      <w:vanish/>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4CB0"/>
    <w:rPr>
      <w:color w:val="0000FF"/>
      <w:u w:val="single"/>
    </w:rPr>
  </w:style>
  <w:style w:type="character" w:styleId="FollowedHyperlink">
    <w:name w:val="FollowedHyperlink"/>
    <w:basedOn w:val="DefaultParagraphFont"/>
    <w:uiPriority w:val="99"/>
    <w:semiHidden/>
    <w:unhideWhenUsed/>
    <w:rsid w:val="004F4CB0"/>
    <w:rPr>
      <w:color w:val="800080"/>
      <w:u w:val="single"/>
    </w:rPr>
  </w:style>
  <w:style w:type="character" w:styleId="Strong">
    <w:name w:val="Strong"/>
    <w:basedOn w:val="DefaultParagraphFont"/>
    <w:uiPriority w:val="22"/>
    <w:qFormat/>
    <w:rsid w:val="004F4CB0"/>
    <w:rPr>
      <w:b/>
      <w:bCs/>
    </w:rPr>
  </w:style>
  <w:style w:type="paragraph" w:customStyle="1" w:styleId="dgthreedigest">
    <w:name w:val="dgthreedigest"/>
    <w:basedOn w:val="Normal"/>
    <w:rsid w:val="004F4CB0"/>
    <w:pPr>
      <w:spacing w:after="120" w:line="240" w:lineRule="auto"/>
      <w:jc w:val="both"/>
    </w:pPr>
    <w:rPr>
      <w:rFonts w:ascii="Arial" w:eastAsia="Times New Roman" w:hAnsi="Arial" w:cs="Arial"/>
      <w:b/>
      <w:bCs/>
      <w:kern w:val="0"/>
      <w:sz w:val="24"/>
      <w:szCs w:val="24"/>
      <w:lang w:val="en-US"/>
      <w14:ligatures w14:val="none"/>
    </w:rPr>
  </w:style>
  <w:style w:type="paragraph" w:customStyle="1" w:styleId="dgbullettext">
    <w:name w:val="dgbullettext"/>
    <w:basedOn w:val="Normal"/>
    <w:rsid w:val="004F4CB0"/>
    <w:pPr>
      <w:spacing w:after="120" w:line="240" w:lineRule="auto"/>
      <w:jc w:val="both"/>
    </w:pPr>
    <w:rPr>
      <w:rFonts w:ascii="Arial" w:eastAsia="Times New Roman" w:hAnsi="Arial" w:cs="Arial"/>
      <w:kern w:val="0"/>
      <w:sz w:val="24"/>
      <w:szCs w:val="24"/>
      <w:lang w:val="en-US"/>
      <w14:ligatures w14:val="none"/>
    </w:rPr>
  </w:style>
  <w:style w:type="paragraph" w:customStyle="1" w:styleId="threedigest">
    <w:name w:val="threedigest"/>
    <w:basedOn w:val="Normal"/>
    <w:rsid w:val="004F4CB0"/>
    <w:pPr>
      <w:spacing w:after="120" w:line="240" w:lineRule="auto"/>
      <w:ind w:left="454" w:right="454"/>
      <w:jc w:val="both"/>
    </w:pPr>
    <w:rPr>
      <w:rFonts w:ascii="Arial" w:eastAsia="Times New Roman" w:hAnsi="Arial" w:cs="Arial"/>
      <w:b/>
      <w:bCs/>
      <w:kern w:val="0"/>
      <w:sz w:val="24"/>
      <w:szCs w:val="24"/>
      <w:lang w:val="en-US"/>
      <w14:ligatures w14:val="none"/>
    </w:rPr>
  </w:style>
  <w:style w:type="paragraph" w:customStyle="1" w:styleId="bullettext">
    <w:name w:val="bullettext"/>
    <w:basedOn w:val="Normal"/>
    <w:rsid w:val="004F4CB0"/>
    <w:pPr>
      <w:spacing w:after="120" w:line="240" w:lineRule="auto"/>
      <w:ind w:left="454" w:right="454"/>
      <w:jc w:val="both"/>
    </w:pPr>
    <w:rPr>
      <w:rFonts w:ascii="Arial" w:eastAsia="Times New Roman" w:hAnsi="Arial" w:cs="Arial"/>
      <w:kern w:val="0"/>
      <w:sz w:val="24"/>
      <w:szCs w:val="24"/>
      <w:lang w:val="en-US"/>
      <w14:ligatures w14:val="none"/>
    </w:rPr>
  </w:style>
  <w:style w:type="paragraph" w:customStyle="1" w:styleId="centerbox">
    <w:name w:val="centerbox"/>
    <w:basedOn w:val="Normal"/>
    <w:rsid w:val="004F4CB0"/>
    <w:pPr>
      <w:spacing w:before="240" w:after="240" w:line="240" w:lineRule="auto"/>
      <w:jc w:val="center"/>
    </w:pPr>
    <w:rPr>
      <w:rFonts w:ascii="Times New Roman" w:eastAsia="Times New Roman" w:hAnsi="Times New Roman" w:cs="Times New Roman"/>
      <w:color w:val="E4E4E4"/>
      <w:kern w:val="0"/>
      <w:sz w:val="24"/>
      <w:szCs w:val="24"/>
      <w:lang w:val="en-US"/>
      <w14:ligatures w14:val="none"/>
    </w:rPr>
  </w:style>
  <w:style w:type="paragraph" w:customStyle="1" w:styleId="citiation">
    <w:name w:val="citiation"/>
    <w:basedOn w:val="Normal"/>
    <w:rsid w:val="004F4CB0"/>
    <w:pPr>
      <w:spacing w:after="80" w:line="240" w:lineRule="auto"/>
      <w:jc w:val="center"/>
    </w:pPr>
    <w:rPr>
      <w:rFonts w:ascii="Arial" w:eastAsia="Times New Roman" w:hAnsi="Arial" w:cs="Arial"/>
      <w:b/>
      <w:bCs/>
      <w:kern w:val="0"/>
      <w:sz w:val="24"/>
      <w:szCs w:val="24"/>
      <w:lang w:val="en-US"/>
      <w14:ligatures w14:val="none"/>
    </w:rPr>
  </w:style>
  <w:style w:type="paragraph" w:customStyle="1" w:styleId="court">
    <w:name w:val="court"/>
    <w:basedOn w:val="Normal"/>
    <w:rsid w:val="004F4CB0"/>
    <w:pPr>
      <w:spacing w:after="120" w:line="240" w:lineRule="auto"/>
      <w:jc w:val="center"/>
    </w:pPr>
    <w:rPr>
      <w:rFonts w:ascii="Arial" w:eastAsia="Times New Roman" w:hAnsi="Arial" w:cs="Arial"/>
      <w:b/>
      <w:bCs/>
      <w:caps/>
      <w:kern w:val="0"/>
      <w:sz w:val="24"/>
      <w:szCs w:val="24"/>
      <w:lang w:val="en-US"/>
      <w14:ligatures w14:val="none"/>
    </w:rPr>
  </w:style>
  <w:style w:type="paragraph" w:customStyle="1" w:styleId="party">
    <w:name w:val="party"/>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verse">
    <w:name w:val="verse"/>
    <w:basedOn w:val="Normal"/>
    <w:rsid w:val="004F4CB0"/>
    <w:pPr>
      <w:spacing w:after="120" w:line="240" w:lineRule="auto"/>
      <w:jc w:val="center"/>
    </w:pPr>
    <w:rPr>
      <w:rFonts w:ascii="Arial" w:eastAsia="Times New Roman" w:hAnsi="Arial" w:cs="Arial"/>
      <w:b/>
      <w:bCs/>
      <w:i/>
      <w:iCs/>
      <w:kern w:val="0"/>
      <w:sz w:val="24"/>
      <w:szCs w:val="24"/>
      <w:lang w:val="en-US"/>
      <w14:ligatures w14:val="none"/>
    </w:rPr>
  </w:style>
  <w:style w:type="paragraph" w:customStyle="1" w:styleId="member">
    <w:name w:val="member"/>
    <w:basedOn w:val="Normal"/>
    <w:rsid w:val="004F4CB0"/>
    <w:pPr>
      <w:spacing w:after="0" w:line="240" w:lineRule="auto"/>
      <w:jc w:val="center"/>
    </w:pPr>
    <w:rPr>
      <w:rFonts w:ascii="Arial" w:eastAsia="Times New Roman" w:hAnsi="Arial" w:cs="Arial"/>
      <w:caps/>
      <w:kern w:val="0"/>
      <w:sz w:val="24"/>
      <w:szCs w:val="24"/>
      <w:lang w:val="en-US"/>
      <w14:ligatures w14:val="none"/>
    </w:rPr>
  </w:style>
  <w:style w:type="paragraph" w:customStyle="1" w:styleId="hnnote">
    <w:name w:val="hnnote"/>
    <w:basedOn w:val="Normal"/>
    <w:rsid w:val="004F4CB0"/>
    <w:pPr>
      <w:spacing w:before="360" w:after="120" w:line="240" w:lineRule="auto"/>
      <w:jc w:val="both"/>
    </w:pPr>
    <w:rPr>
      <w:rFonts w:ascii="Arial" w:eastAsia="Times New Roman" w:hAnsi="Arial" w:cs="Arial"/>
      <w:b/>
      <w:bCs/>
      <w:kern w:val="0"/>
      <w:sz w:val="24"/>
      <w:szCs w:val="24"/>
      <w:lang w:val="en-US"/>
      <w14:ligatures w14:val="none"/>
    </w:rPr>
  </w:style>
  <w:style w:type="paragraph" w:customStyle="1" w:styleId="h1">
    <w:name w:val="h1"/>
    <w:basedOn w:val="Normal"/>
    <w:rsid w:val="004F4CB0"/>
    <w:pPr>
      <w:spacing w:before="80" w:after="0" w:line="240" w:lineRule="auto"/>
    </w:pPr>
    <w:rPr>
      <w:rFonts w:ascii="Times New Roman" w:eastAsia="Times New Roman" w:hAnsi="Times New Roman" w:cs="Times New Roman"/>
      <w:b/>
      <w:bCs/>
      <w:kern w:val="0"/>
      <w:sz w:val="24"/>
      <w:szCs w:val="24"/>
      <w:lang w:val="en-US"/>
      <w14:ligatures w14:val="none"/>
    </w:rPr>
  </w:style>
  <w:style w:type="paragraph" w:customStyle="1" w:styleId="tx">
    <w:name w:val="tx"/>
    <w:basedOn w:val="Normal"/>
    <w:rsid w:val="004F4CB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rightbox">
    <w:name w:val="rightbox"/>
    <w:basedOn w:val="Normal"/>
    <w:rsid w:val="004F4CB0"/>
    <w:pPr>
      <w:spacing w:before="240" w:after="240" w:line="240" w:lineRule="auto"/>
      <w:jc w:val="right"/>
    </w:pPr>
    <w:rPr>
      <w:rFonts w:ascii="Times New Roman" w:eastAsia="Times New Roman" w:hAnsi="Times New Roman" w:cs="Times New Roman"/>
      <w:kern w:val="0"/>
      <w:sz w:val="24"/>
      <w:szCs w:val="24"/>
      <w:lang w:val="en-US"/>
      <w14:ligatures w14:val="none"/>
    </w:rPr>
  </w:style>
  <w:style w:type="paragraph" w:customStyle="1" w:styleId="leftstar">
    <w:name w:val="leftstar"/>
    <w:basedOn w:val="Normal"/>
    <w:rsid w:val="004F4CB0"/>
    <w:pPr>
      <w:spacing w:before="100" w:beforeAutospacing="1" w:after="80" w:line="240" w:lineRule="auto"/>
      <w:ind w:left="454"/>
    </w:pPr>
    <w:rPr>
      <w:rFonts w:ascii="Times New Roman" w:eastAsia="Times New Roman" w:hAnsi="Times New Roman" w:cs="Times New Roman"/>
      <w:kern w:val="0"/>
      <w:sz w:val="24"/>
      <w:szCs w:val="24"/>
      <w:lang w:val="en-US"/>
      <w14:ligatures w14:val="none"/>
    </w:rPr>
  </w:style>
  <w:style w:type="paragraph" w:customStyle="1" w:styleId="Quote1">
    <w:name w:val="Quote1"/>
    <w:basedOn w:val="Normal"/>
    <w:rsid w:val="004F4CB0"/>
    <w:pPr>
      <w:spacing w:after="80" w:line="240" w:lineRule="auto"/>
      <w:ind w:left="454"/>
      <w:jc w:val="both"/>
    </w:pPr>
    <w:rPr>
      <w:rFonts w:ascii="Times New Roman" w:eastAsia="Times New Roman" w:hAnsi="Times New Roman" w:cs="Times New Roman"/>
      <w:kern w:val="0"/>
      <w:sz w:val="24"/>
      <w:szCs w:val="24"/>
      <w:lang w:val="en-US"/>
      <w14:ligatures w14:val="none"/>
    </w:rPr>
  </w:style>
  <w:style w:type="paragraph" w:customStyle="1" w:styleId="indent1">
    <w:name w:val="indent1"/>
    <w:basedOn w:val="Normal"/>
    <w:rsid w:val="004F4CB0"/>
    <w:pPr>
      <w:spacing w:after="80" w:line="240" w:lineRule="auto"/>
      <w:ind w:left="567" w:hanging="397"/>
      <w:jc w:val="both"/>
    </w:pPr>
    <w:rPr>
      <w:rFonts w:ascii="Times New Roman" w:eastAsia="Times New Roman" w:hAnsi="Times New Roman" w:cs="Times New Roman"/>
      <w:kern w:val="0"/>
      <w:sz w:val="24"/>
      <w:szCs w:val="24"/>
      <w:lang w:val="en-US"/>
      <w14:ligatures w14:val="none"/>
    </w:rPr>
  </w:style>
  <w:style w:type="paragraph" w:customStyle="1" w:styleId="indent1a">
    <w:name w:val="indent1a"/>
    <w:basedOn w:val="Normal"/>
    <w:rsid w:val="004F4CB0"/>
    <w:pPr>
      <w:spacing w:after="80" w:line="240" w:lineRule="auto"/>
      <w:ind w:left="794" w:hanging="397"/>
      <w:jc w:val="both"/>
    </w:pPr>
    <w:rPr>
      <w:rFonts w:ascii="Times New Roman" w:eastAsia="Times New Roman" w:hAnsi="Times New Roman" w:cs="Times New Roman"/>
      <w:kern w:val="0"/>
      <w:sz w:val="24"/>
      <w:szCs w:val="24"/>
      <w:lang w:val="en-US"/>
      <w14:ligatures w14:val="none"/>
    </w:rPr>
  </w:style>
  <w:style w:type="paragraph" w:customStyle="1" w:styleId="indent2">
    <w:name w:val="indent2"/>
    <w:basedOn w:val="Normal"/>
    <w:rsid w:val="004F4CB0"/>
    <w:pPr>
      <w:spacing w:after="80" w:line="240" w:lineRule="auto"/>
      <w:ind w:left="1247" w:hanging="454"/>
      <w:jc w:val="both"/>
    </w:pPr>
    <w:rPr>
      <w:rFonts w:ascii="Times New Roman" w:eastAsia="Times New Roman" w:hAnsi="Times New Roman" w:cs="Times New Roman"/>
      <w:kern w:val="0"/>
      <w:sz w:val="24"/>
      <w:szCs w:val="24"/>
      <w:lang w:val="en-US"/>
      <w14:ligatures w14:val="none"/>
    </w:rPr>
  </w:style>
  <w:style w:type="paragraph" w:customStyle="1" w:styleId="indent2a">
    <w:name w:val="indent2a"/>
    <w:basedOn w:val="Normal"/>
    <w:rsid w:val="004F4CB0"/>
    <w:pPr>
      <w:spacing w:after="80" w:line="240" w:lineRule="auto"/>
      <w:ind w:left="1361" w:hanging="397"/>
      <w:jc w:val="both"/>
    </w:pPr>
    <w:rPr>
      <w:rFonts w:ascii="Times New Roman" w:eastAsia="Times New Roman" w:hAnsi="Times New Roman" w:cs="Times New Roman"/>
      <w:kern w:val="0"/>
      <w:sz w:val="24"/>
      <w:szCs w:val="24"/>
      <w:lang w:val="en-US"/>
      <w14:ligatures w14:val="none"/>
    </w:rPr>
  </w:style>
  <w:style w:type="paragraph" w:customStyle="1" w:styleId="indent3">
    <w:name w:val="indent3"/>
    <w:basedOn w:val="Normal"/>
    <w:rsid w:val="004F4CB0"/>
    <w:pPr>
      <w:spacing w:after="80" w:line="240" w:lineRule="auto"/>
      <w:ind w:left="1814" w:hanging="397"/>
      <w:jc w:val="both"/>
    </w:pPr>
    <w:rPr>
      <w:rFonts w:ascii="Times New Roman" w:eastAsia="Times New Roman" w:hAnsi="Times New Roman" w:cs="Times New Roman"/>
      <w:kern w:val="0"/>
      <w:sz w:val="24"/>
      <w:szCs w:val="24"/>
      <w:lang w:val="en-US"/>
      <w14:ligatures w14:val="none"/>
    </w:rPr>
  </w:style>
  <w:style w:type="paragraph" w:customStyle="1" w:styleId="indent3a">
    <w:name w:val="indent3a"/>
    <w:basedOn w:val="Normal"/>
    <w:rsid w:val="004F4CB0"/>
    <w:pPr>
      <w:spacing w:after="80" w:line="240" w:lineRule="auto"/>
      <w:ind w:left="1928" w:hanging="454"/>
      <w:jc w:val="both"/>
    </w:pPr>
    <w:rPr>
      <w:rFonts w:ascii="Times New Roman" w:eastAsia="Times New Roman" w:hAnsi="Times New Roman" w:cs="Times New Roman"/>
      <w:kern w:val="0"/>
      <w:sz w:val="24"/>
      <w:szCs w:val="24"/>
      <w:lang w:val="en-US"/>
      <w14:ligatures w14:val="none"/>
    </w:rPr>
  </w:style>
  <w:style w:type="paragraph" w:customStyle="1" w:styleId="stathead1">
    <w:name w:val="stathead1"/>
    <w:basedOn w:val="Normal"/>
    <w:rsid w:val="004F4CB0"/>
    <w:pPr>
      <w:spacing w:after="0" w:line="240" w:lineRule="auto"/>
      <w:jc w:val="center"/>
    </w:pPr>
    <w:rPr>
      <w:rFonts w:ascii="Arial" w:eastAsia="Times New Roman" w:hAnsi="Arial" w:cs="Arial"/>
      <w:b/>
      <w:bCs/>
      <w:caps/>
      <w:kern w:val="0"/>
      <w:sz w:val="24"/>
      <w:szCs w:val="24"/>
      <w:lang w:val="en-US"/>
      <w14:ligatures w14:val="none"/>
    </w:rPr>
  </w:style>
  <w:style w:type="paragraph" w:customStyle="1" w:styleId="stathead2">
    <w:name w:val="stathead2"/>
    <w:basedOn w:val="Normal"/>
    <w:rsid w:val="004F4CB0"/>
    <w:pPr>
      <w:spacing w:before="120" w:after="120" w:line="240" w:lineRule="auto"/>
      <w:jc w:val="center"/>
    </w:pPr>
    <w:rPr>
      <w:rFonts w:ascii="Arial" w:eastAsia="Times New Roman" w:hAnsi="Arial" w:cs="Arial"/>
      <w:b/>
      <w:bCs/>
      <w:caps/>
      <w:kern w:val="0"/>
      <w:sz w:val="20"/>
      <w:szCs w:val="20"/>
      <w:lang w:val="en-US"/>
      <w14:ligatures w14:val="none"/>
    </w:rPr>
  </w:style>
  <w:style w:type="paragraph" w:customStyle="1" w:styleId="arthead1">
    <w:name w:val="arthead1"/>
    <w:basedOn w:val="Normal"/>
    <w:rsid w:val="004F4CB0"/>
    <w:pPr>
      <w:spacing w:before="120" w:after="120" w:line="240" w:lineRule="auto"/>
      <w:jc w:val="center"/>
    </w:pPr>
    <w:rPr>
      <w:rFonts w:ascii="Arial" w:eastAsia="Times New Roman" w:hAnsi="Arial" w:cs="Arial"/>
      <w:b/>
      <w:bCs/>
      <w:kern w:val="0"/>
      <w:sz w:val="28"/>
      <w:szCs w:val="28"/>
      <w:lang w:val="en-US"/>
      <w14:ligatures w14:val="none"/>
    </w:rPr>
  </w:style>
  <w:style w:type="paragraph" w:customStyle="1" w:styleId="arthead2">
    <w:name w:val="arthead2"/>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artrighttext">
    <w:name w:val="artrighttext"/>
    <w:basedOn w:val="Normal"/>
    <w:rsid w:val="004F4CB0"/>
    <w:pPr>
      <w:spacing w:after="0" w:line="240" w:lineRule="auto"/>
      <w:jc w:val="right"/>
    </w:pPr>
    <w:rPr>
      <w:rFonts w:ascii="Times New Roman" w:eastAsia="Times New Roman" w:hAnsi="Times New Roman" w:cs="Times New Roman"/>
      <w:b/>
      <w:bCs/>
      <w:caps/>
      <w:kern w:val="0"/>
      <w:sz w:val="20"/>
      <w:szCs w:val="20"/>
      <w:lang w:val="en-US"/>
      <w14:ligatures w14:val="none"/>
    </w:rPr>
  </w:style>
  <w:style w:type="paragraph" w:customStyle="1" w:styleId="artrighttext1">
    <w:name w:val="artrighttext1"/>
    <w:basedOn w:val="Normal"/>
    <w:rsid w:val="004F4CB0"/>
    <w:pPr>
      <w:spacing w:after="120" w:line="240" w:lineRule="auto"/>
      <w:jc w:val="right"/>
    </w:pPr>
    <w:rPr>
      <w:rFonts w:ascii="Times New Roman" w:eastAsia="Times New Roman" w:hAnsi="Times New Roman" w:cs="Times New Roman"/>
      <w:kern w:val="0"/>
      <w:sz w:val="20"/>
      <w:szCs w:val="20"/>
      <w:lang w:val="en-US"/>
      <w14:ligatures w14:val="none"/>
    </w:rPr>
  </w:style>
  <w:style w:type="paragraph" w:customStyle="1" w:styleId="artcircle">
    <w:name w:val="artcircle"/>
    <w:basedOn w:val="Normal"/>
    <w:rsid w:val="004F4CB0"/>
    <w:pPr>
      <w:spacing w:before="120" w:after="0" w:line="240" w:lineRule="auto"/>
      <w:jc w:val="right"/>
    </w:pPr>
    <w:rPr>
      <w:rFonts w:ascii="Times New Roman" w:eastAsia="Times New Roman" w:hAnsi="Times New Roman" w:cs="Times New Roman"/>
      <w:kern w:val="0"/>
      <w:sz w:val="40"/>
      <w:szCs w:val="40"/>
      <w:lang w:val="en-US"/>
      <w14:ligatures w14:val="none"/>
    </w:rPr>
  </w:style>
  <w:style w:type="paragraph" w:customStyle="1" w:styleId="large">
    <w:name w:val="large"/>
    <w:basedOn w:val="Normal"/>
    <w:rsid w:val="004F4CB0"/>
    <w:pPr>
      <w:spacing w:before="100" w:beforeAutospacing="1" w:after="100" w:afterAutospacing="1" w:line="240" w:lineRule="auto"/>
    </w:pPr>
    <w:rPr>
      <w:rFonts w:ascii="Times New Roman" w:eastAsia="Times New Roman" w:hAnsi="Times New Roman" w:cs="Times New Roman"/>
      <w:kern w:val="0"/>
      <w:sz w:val="32"/>
      <w:szCs w:val="32"/>
      <w:lang w:val="en-US"/>
      <w14:ligatures w14:val="none"/>
    </w:rPr>
  </w:style>
  <w:style w:type="paragraph" w:customStyle="1" w:styleId="allborder">
    <w:name w:val="allborder"/>
    <w:basedOn w:val="Normal"/>
    <w:rsid w:val="004F4CB0"/>
    <w:pPr>
      <w:spacing w:after="80" w:line="240" w:lineRule="auto"/>
      <w:jc w:val="both"/>
    </w:pPr>
    <w:rPr>
      <w:rFonts w:ascii="Times New Roman" w:eastAsia="Times New Roman" w:hAnsi="Times New Roman" w:cs="Times New Roman"/>
      <w:kern w:val="0"/>
      <w:sz w:val="24"/>
      <w:szCs w:val="24"/>
      <w:lang w:val="en-US"/>
      <w14:ligatures w14:val="none"/>
    </w:rPr>
  </w:style>
  <w:style w:type="paragraph" w:customStyle="1" w:styleId="topbotrule">
    <w:name w:val="topbotrule"/>
    <w:basedOn w:val="Normal"/>
    <w:rsid w:val="004F4CB0"/>
    <w:pPr>
      <w:pBdr>
        <w:top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ule">
    <w:name w:val="toprule"/>
    <w:basedOn w:val="Normal"/>
    <w:rsid w:val="004F4CB0"/>
    <w:pPr>
      <w:pBdr>
        <w:top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ule">
    <w:name w:val="botrule"/>
    <w:basedOn w:val="Normal"/>
    <w:rsid w:val="004F4CB0"/>
    <w:pPr>
      <w:pBdr>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ule">
    <w:name w:val="leftrule"/>
    <w:basedOn w:val="Normal"/>
    <w:rsid w:val="004F4CB0"/>
    <w:pPr>
      <w:pBdr>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ightrule">
    <w:name w:val="rightrule"/>
    <w:basedOn w:val="Normal"/>
    <w:rsid w:val="004F4CB0"/>
    <w:pPr>
      <w:pBdr>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ightrule">
    <w:name w:val="leftrightrule"/>
    <w:basedOn w:val="Normal"/>
    <w:rsid w:val="004F4CB0"/>
    <w:pPr>
      <w:pBdr>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llborder1">
    <w:name w:val="allborder1"/>
    <w:basedOn w:val="Normal"/>
    <w:rsid w:val="004F4CB0"/>
    <w:pPr>
      <w:pBdr>
        <w:top w:val="single" w:sz="6" w:space="0" w:color="000000"/>
        <w:left w:val="single" w:sz="6" w:space="0" w:color="000000"/>
        <w:bottom w:val="single" w:sz="6" w:space="0" w:color="000000"/>
        <w:right w:val="single" w:sz="6" w:space="0" w:color="000000"/>
      </w:pBdr>
      <w:spacing w:after="80" w:line="300" w:lineRule="atLeast"/>
      <w:jc w:val="both"/>
    </w:pPr>
    <w:rPr>
      <w:rFonts w:ascii="Times New Roman" w:eastAsia="Times New Roman" w:hAnsi="Times New Roman" w:cs="Times New Roman"/>
      <w:kern w:val="0"/>
      <w:sz w:val="24"/>
      <w:szCs w:val="24"/>
      <w:lang w:val="en-US"/>
      <w14:ligatures w14:val="none"/>
    </w:rPr>
  </w:style>
  <w:style w:type="paragraph" w:customStyle="1" w:styleId="treatyhead1">
    <w:name w:val="treatyhead1"/>
    <w:basedOn w:val="Normal"/>
    <w:rsid w:val="004F4CB0"/>
    <w:pPr>
      <w:spacing w:after="120" w:line="240" w:lineRule="auto"/>
      <w:jc w:val="center"/>
    </w:pPr>
    <w:rPr>
      <w:rFonts w:ascii="Arial" w:eastAsia="Times New Roman" w:hAnsi="Arial" w:cs="Arial"/>
      <w:b/>
      <w:bCs/>
      <w:kern w:val="0"/>
      <w:sz w:val="24"/>
      <w:szCs w:val="24"/>
      <w:lang w:val="en-US"/>
      <w14:ligatures w14:val="none"/>
    </w:rPr>
  </w:style>
  <w:style w:type="paragraph" w:customStyle="1" w:styleId="treatyarticle">
    <w:name w:val="treatyarticle"/>
    <w:basedOn w:val="Normal"/>
    <w:rsid w:val="004F4CB0"/>
    <w:pPr>
      <w:spacing w:after="80" w:line="240" w:lineRule="auto"/>
      <w:jc w:val="center"/>
    </w:pPr>
    <w:rPr>
      <w:rFonts w:ascii="Times New Roman" w:eastAsia="Times New Roman" w:hAnsi="Times New Roman" w:cs="Times New Roman"/>
      <w:caps/>
      <w:kern w:val="0"/>
      <w:sz w:val="24"/>
      <w:szCs w:val="24"/>
      <w:lang w:val="en-US"/>
      <w14:ligatures w14:val="none"/>
    </w:rPr>
  </w:style>
  <w:style w:type="paragraph" w:customStyle="1" w:styleId="treatyarticle1">
    <w:name w:val="treatyarticle1"/>
    <w:basedOn w:val="Normal"/>
    <w:rsid w:val="004F4CB0"/>
    <w:pPr>
      <w:spacing w:after="80" w:line="240" w:lineRule="auto"/>
      <w:jc w:val="center"/>
    </w:pPr>
    <w:rPr>
      <w:rFonts w:ascii="Times New Roman" w:eastAsia="Times New Roman" w:hAnsi="Times New Roman" w:cs="Times New Roman"/>
      <w:b/>
      <w:bCs/>
      <w:caps/>
      <w:kern w:val="0"/>
      <w:sz w:val="24"/>
      <w:szCs w:val="24"/>
      <w:lang w:val="en-US"/>
      <w14:ligatures w14:val="none"/>
    </w:rPr>
  </w:style>
  <w:style w:type="paragraph" w:customStyle="1" w:styleId="toprightrule">
    <w:name w:val="toprightrule"/>
    <w:basedOn w:val="Normal"/>
    <w:rsid w:val="004F4CB0"/>
    <w:pPr>
      <w:pBdr>
        <w:top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ule">
    <w:name w:val="topleftrule"/>
    <w:basedOn w:val="Normal"/>
    <w:rsid w:val="004F4CB0"/>
    <w:pPr>
      <w:pBdr>
        <w:top w:val="single" w:sz="6" w:space="0" w:color="000000"/>
        <w:lef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leftrightrule">
    <w:name w:val="topleftrightrule"/>
    <w:basedOn w:val="Normal"/>
    <w:rsid w:val="004F4CB0"/>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rule">
    <w:name w:val="botrightrule"/>
    <w:basedOn w:val="Normal"/>
    <w:rsid w:val="004F4CB0"/>
    <w:pPr>
      <w:pBdr>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leftrule">
    <w:name w:val="botleftrule"/>
    <w:basedOn w:val="Normal"/>
    <w:rsid w:val="004F4CB0"/>
    <w:pPr>
      <w:pBdr>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trightlefttrule">
    <w:name w:val="botrightlefttrule"/>
    <w:basedOn w:val="Normal"/>
    <w:rsid w:val="004F4CB0"/>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rline">
    <w:name w:val="hrline"/>
    <w:basedOn w:val="Normal"/>
    <w:rsid w:val="004F4CB0"/>
    <w:pPr>
      <w:pBdr>
        <w:top w:val="single" w:sz="6" w:space="4" w:color="000000"/>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arth1">
    <w:name w:val="arth1"/>
    <w:basedOn w:val="Normal"/>
    <w:rsid w:val="004F4CB0"/>
    <w:pPr>
      <w:spacing w:before="100" w:beforeAutospacing="1" w:after="220" w:line="300" w:lineRule="atLeast"/>
      <w:jc w:val="both"/>
    </w:pPr>
    <w:rPr>
      <w:rFonts w:ascii="Arial" w:eastAsia="Times New Roman" w:hAnsi="Arial" w:cs="Arial"/>
      <w:color w:val="4C4C4C"/>
      <w:kern w:val="0"/>
      <w:sz w:val="23"/>
      <w:szCs w:val="23"/>
      <w:lang w:val="en-US"/>
      <w14:ligatures w14:val="none"/>
    </w:rPr>
  </w:style>
  <w:style w:type="paragraph" w:customStyle="1" w:styleId="artauthor">
    <w:name w:val="artauthor"/>
    <w:basedOn w:val="Normal"/>
    <w:rsid w:val="004F4CB0"/>
    <w:pPr>
      <w:spacing w:before="100" w:beforeAutospacing="1" w:after="0" w:line="300" w:lineRule="atLeast"/>
      <w:jc w:val="center"/>
    </w:pPr>
    <w:rPr>
      <w:rFonts w:ascii="Arial" w:eastAsia="Times New Roman" w:hAnsi="Arial" w:cs="Arial"/>
      <w:b/>
      <w:bCs/>
      <w:caps/>
      <w:kern w:val="0"/>
      <w:sz w:val="16"/>
      <w:szCs w:val="16"/>
      <w:lang w:val="en-US"/>
      <w14:ligatures w14:val="none"/>
    </w:rPr>
  </w:style>
  <w:style w:type="paragraph" w:customStyle="1" w:styleId="artauthor1">
    <w:name w:val="artauthor1"/>
    <w:basedOn w:val="Normal"/>
    <w:rsid w:val="004F4CB0"/>
    <w:pPr>
      <w:spacing w:after="220" w:line="300" w:lineRule="atLeast"/>
      <w:jc w:val="center"/>
    </w:pPr>
    <w:rPr>
      <w:rFonts w:ascii="Georgia" w:eastAsia="Times New Roman" w:hAnsi="Georgia" w:cs="Times New Roman"/>
      <w:kern w:val="0"/>
      <w:sz w:val="16"/>
      <w:szCs w:val="16"/>
      <w:lang w:val="en-US"/>
      <w14:ligatures w14:val="none"/>
    </w:rPr>
  </w:style>
  <w:style w:type="paragraph" w:customStyle="1" w:styleId="artimage">
    <w:name w:val="artimage"/>
    <w:basedOn w:val="Normal"/>
    <w:rsid w:val="004F4CB0"/>
    <w:pPr>
      <w:spacing w:before="100" w:beforeAutospacing="1" w:after="80" w:line="0" w:lineRule="atLeast"/>
      <w:jc w:val="center"/>
    </w:pPr>
    <w:rPr>
      <w:rFonts w:ascii="Arial" w:eastAsia="Times New Roman" w:hAnsi="Arial" w:cs="Arial"/>
      <w:b/>
      <w:bCs/>
      <w:kern w:val="0"/>
      <w:sz w:val="2"/>
      <w:szCs w:val="2"/>
      <w:lang w:val="en-US"/>
      <w14:ligatures w14:val="none"/>
    </w:rPr>
  </w:style>
  <w:style w:type="paragraph" w:customStyle="1" w:styleId="arttx">
    <w:name w:val="arttx"/>
    <w:basedOn w:val="Normal"/>
    <w:rsid w:val="004F4CB0"/>
    <w:pPr>
      <w:spacing w:before="100" w:beforeAutospacing="1" w:after="220" w:line="300" w:lineRule="atLeast"/>
      <w:jc w:val="both"/>
    </w:pPr>
    <w:rPr>
      <w:rFonts w:ascii="Georgia" w:eastAsia="Times New Roman" w:hAnsi="Georgia" w:cs="Times New Roman"/>
      <w:kern w:val="0"/>
      <w:sz w:val="23"/>
      <w:szCs w:val="23"/>
      <w:lang w:val="en-US"/>
      <w14:ligatures w14:val="none"/>
    </w:rPr>
  </w:style>
  <w:style w:type="paragraph" w:customStyle="1" w:styleId="artquote">
    <w:name w:val="artquote"/>
    <w:basedOn w:val="Normal"/>
    <w:rsid w:val="004F4CB0"/>
    <w:pPr>
      <w:spacing w:after="220" w:line="240" w:lineRule="auto"/>
      <w:ind w:left="454"/>
      <w:jc w:val="both"/>
    </w:pPr>
    <w:rPr>
      <w:rFonts w:ascii="Georgia" w:eastAsia="Times New Roman" w:hAnsi="Georgia" w:cs="Times New Roman"/>
      <w:kern w:val="0"/>
      <w:sz w:val="23"/>
      <w:szCs w:val="23"/>
      <w:lang w:val="en-US"/>
      <w14:ligatures w14:val="none"/>
    </w:rPr>
  </w:style>
  <w:style w:type="paragraph" w:customStyle="1" w:styleId="artindent1">
    <w:name w:val="artindent1"/>
    <w:basedOn w:val="Normal"/>
    <w:rsid w:val="004F4CB0"/>
    <w:pPr>
      <w:spacing w:after="220" w:line="240" w:lineRule="auto"/>
      <w:ind w:left="567" w:hanging="397"/>
      <w:jc w:val="both"/>
    </w:pPr>
    <w:rPr>
      <w:rFonts w:ascii="Georgia" w:eastAsia="Times New Roman" w:hAnsi="Georgia" w:cs="Times New Roman"/>
      <w:kern w:val="0"/>
      <w:sz w:val="23"/>
      <w:szCs w:val="23"/>
      <w:lang w:val="en-US"/>
      <w14:ligatures w14:val="none"/>
    </w:rPr>
  </w:style>
  <w:style w:type="paragraph" w:customStyle="1" w:styleId="artindent1a">
    <w:name w:val="artindent1a"/>
    <w:basedOn w:val="Normal"/>
    <w:rsid w:val="004F4CB0"/>
    <w:pPr>
      <w:spacing w:after="220" w:line="240" w:lineRule="auto"/>
      <w:ind w:left="794" w:hanging="397"/>
      <w:jc w:val="both"/>
    </w:pPr>
    <w:rPr>
      <w:rFonts w:ascii="Georgia" w:eastAsia="Times New Roman" w:hAnsi="Georgia" w:cs="Times New Roman"/>
      <w:kern w:val="0"/>
      <w:sz w:val="23"/>
      <w:szCs w:val="23"/>
      <w:lang w:val="en-US"/>
      <w14:ligatures w14:val="none"/>
    </w:rPr>
  </w:style>
  <w:style w:type="paragraph" w:customStyle="1" w:styleId="artindent2">
    <w:name w:val="artindent2"/>
    <w:basedOn w:val="Normal"/>
    <w:rsid w:val="004F4CB0"/>
    <w:pPr>
      <w:spacing w:after="220" w:line="240" w:lineRule="auto"/>
      <w:ind w:left="1247" w:hanging="454"/>
      <w:jc w:val="both"/>
    </w:pPr>
    <w:rPr>
      <w:rFonts w:ascii="Georgia" w:eastAsia="Times New Roman" w:hAnsi="Georgia" w:cs="Times New Roman"/>
      <w:kern w:val="0"/>
      <w:sz w:val="23"/>
      <w:szCs w:val="23"/>
      <w:lang w:val="en-US"/>
      <w14:ligatures w14:val="none"/>
    </w:rPr>
  </w:style>
  <w:style w:type="paragraph" w:customStyle="1" w:styleId="artindent2a">
    <w:name w:val="artindent2a"/>
    <w:basedOn w:val="Normal"/>
    <w:rsid w:val="004F4CB0"/>
    <w:pPr>
      <w:spacing w:after="220" w:line="240" w:lineRule="auto"/>
      <w:ind w:left="1361" w:hanging="397"/>
      <w:jc w:val="both"/>
    </w:pPr>
    <w:rPr>
      <w:rFonts w:ascii="Georgia" w:eastAsia="Times New Roman" w:hAnsi="Georgia" w:cs="Times New Roman"/>
      <w:kern w:val="0"/>
      <w:sz w:val="23"/>
      <w:szCs w:val="23"/>
      <w:lang w:val="en-US"/>
      <w14:ligatures w14:val="none"/>
    </w:rPr>
  </w:style>
  <w:style w:type="paragraph" w:customStyle="1" w:styleId="artindent3">
    <w:name w:val="artindent3"/>
    <w:basedOn w:val="Normal"/>
    <w:rsid w:val="004F4CB0"/>
    <w:pPr>
      <w:spacing w:after="220" w:line="240" w:lineRule="auto"/>
      <w:ind w:left="1814" w:hanging="397"/>
      <w:jc w:val="both"/>
    </w:pPr>
    <w:rPr>
      <w:rFonts w:ascii="Georgia" w:eastAsia="Times New Roman" w:hAnsi="Georgia" w:cs="Times New Roman"/>
      <w:kern w:val="0"/>
      <w:sz w:val="23"/>
      <w:szCs w:val="23"/>
      <w:lang w:val="en-US"/>
      <w14:ligatures w14:val="none"/>
    </w:rPr>
  </w:style>
  <w:style w:type="paragraph" w:customStyle="1" w:styleId="artindent3a">
    <w:name w:val="artindent3a"/>
    <w:basedOn w:val="Normal"/>
    <w:rsid w:val="004F4CB0"/>
    <w:pPr>
      <w:spacing w:after="220" w:line="240" w:lineRule="auto"/>
      <w:ind w:left="1928" w:hanging="454"/>
      <w:jc w:val="both"/>
    </w:pPr>
    <w:rPr>
      <w:rFonts w:ascii="Georgia" w:eastAsia="Times New Roman" w:hAnsi="Georgia" w:cs="Times New Roman"/>
      <w:kern w:val="0"/>
      <w:sz w:val="23"/>
      <w:szCs w:val="23"/>
      <w:lang w:val="en-US"/>
      <w14:ligatures w14:val="none"/>
    </w:rPr>
  </w:style>
  <w:style w:type="paragraph" w:customStyle="1" w:styleId="artallborder">
    <w:name w:val="artallborder"/>
    <w:basedOn w:val="Normal"/>
    <w:rsid w:val="004F4CB0"/>
    <w:pPr>
      <w:spacing w:after="220" w:line="300" w:lineRule="atLeast"/>
      <w:jc w:val="both"/>
    </w:pPr>
    <w:rPr>
      <w:rFonts w:ascii="Georgia" w:eastAsia="Times New Roman" w:hAnsi="Georgia" w:cs="Times New Roman"/>
      <w:kern w:val="0"/>
      <w:sz w:val="23"/>
      <w:szCs w:val="23"/>
      <w:lang w:val="en-US"/>
      <w14:ligatures w14:val="none"/>
    </w:rPr>
  </w:style>
  <w:style w:type="paragraph" w:customStyle="1" w:styleId="indent4">
    <w:name w:val="indent4"/>
    <w:basedOn w:val="Normal"/>
    <w:rsid w:val="004F4CB0"/>
    <w:pPr>
      <w:spacing w:after="80" w:line="240" w:lineRule="auto"/>
      <w:ind w:left="2268" w:hanging="397"/>
      <w:jc w:val="both"/>
    </w:pPr>
    <w:rPr>
      <w:rFonts w:ascii="Times New Roman" w:eastAsia="Times New Roman" w:hAnsi="Times New Roman" w:cs="Times New Roman"/>
      <w:kern w:val="0"/>
      <w:sz w:val="24"/>
      <w:szCs w:val="24"/>
      <w:lang w:val="en-US"/>
      <w14:ligatures w14:val="none"/>
    </w:rPr>
  </w:style>
  <w:style w:type="paragraph" w:customStyle="1" w:styleId="indent5">
    <w:name w:val="indent5"/>
    <w:basedOn w:val="Normal"/>
    <w:rsid w:val="004F4CB0"/>
    <w:pPr>
      <w:spacing w:after="80" w:line="240" w:lineRule="auto"/>
      <w:ind w:left="2722" w:hanging="397"/>
      <w:jc w:val="both"/>
    </w:pPr>
    <w:rPr>
      <w:rFonts w:ascii="Times New Roman" w:eastAsia="Times New Roman" w:hAnsi="Times New Roman" w:cs="Times New Roman"/>
      <w:kern w:val="0"/>
      <w:sz w:val="24"/>
      <w:szCs w:val="24"/>
      <w:lang w:val="en-US"/>
      <w14:ligatures w14:val="none"/>
    </w:rPr>
  </w:style>
  <w:style w:type="paragraph" w:customStyle="1" w:styleId="indent6">
    <w:name w:val="indent6"/>
    <w:basedOn w:val="Normal"/>
    <w:rsid w:val="004F4CB0"/>
    <w:pPr>
      <w:spacing w:after="80" w:line="240" w:lineRule="auto"/>
      <w:ind w:left="3175" w:hanging="397"/>
      <w:jc w:val="both"/>
    </w:pPr>
    <w:rPr>
      <w:rFonts w:ascii="Times New Roman" w:eastAsia="Times New Roman" w:hAnsi="Times New Roman" w:cs="Times New Roman"/>
      <w:kern w:val="0"/>
      <w:sz w:val="24"/>
      <w:szCs w:val="24"/>
      <w:lang w:val="en-US"/>
      <w14:ligatures w14:val="none"/>
    </w:rPr>
  </w:style>
  <w:style w:type="paragraph" w:customStyle="1" w:styleId="blocktext">
    <w:name w:val="blocktext"/>
    <w:basedOn w:val="Normal"/>
    <w:rsid w:val="004F4CB0"/>
    <w:pPr>
      <w:shd w:val="clear" w:color="auto" w:fill="808080"/>
      <w:spacing w:before="100" w:beforeAutospacing="1" w:after="80" w:line="240" w:lineRule="auto"/>
      <w:jc w:val="both"/>
    </w:pPr>
    <w:rPr>
      <w:rFonts w:ascii="Times New Roman" w:eastAsia="Times New Roman" w:hAnsi="Times New Roman" w:cs="Times New Roman"/>
      <w:caps/>
      <w:kern w:val="0"/>
      <w:sz w:val="12"/>
      <w:szCs w:val="12"/>
      <w:lang w:val="en-US"/>
      <w14:ligatures w14:val="none"/>
    </w:rPr>
  </w:style>
  <w:style w:type="paragraph" w:customStyle="1" w:styleId="stx">
    <w:name w:val="stx"/>
    <w:basedOn w:val="Normal"/>
    <w:rsid w:val="004F4CB0"/>
    <w:pPr>
      <w:spacing w:before="100" w:beforeAutospacing="1" w:after="80" w:line="240" w:lineRule="auto"/>
      <w:jc w:val="both"/>
    </w:pPr>
    <w:rPr>
      <w:rFonts w:ascii="Times New Roman" w:eastAsia="Times New Roman" w:hAnsi="Times New Roman" w:cs="Times New Roman"/>
      <w:kern w:val="0"/>
      <w:sz w:val="12"/>
      <w:szCs w:val="12"/>
      <w:lang w:val="en-US"/>
      <w14:ligatures w14:val="none"/>
    </w:rPr>
  </w:style>
  <w:style w:type="paragraph" w:customStyle="1" w:styleId="dtaahead">
    <w:name w:val="dtaahead"/>
    <w:basedOn w:val="Normal"/>
    <w:rsid w:val="004F4CB0"/>
    <w:pPr>
      <w:spacing w:after="240" w:line="240" w:lineRule="auto"/>
      <w:jc w:val="center"/>
    </w:pPr>
    <w:rPr>
      <w:rFonts w:ascii="Arial" w:eastAsia="Times New Roman" w:hAnsi="Arial" w:cs="Arial"/>
      <w:b/>
      <w:bCs/>
      <w:kern w:val="0"/>
      <w:sz w:val="32"/>
      <w:szCs w:val="32"/>
      <w:lang w:val="en-US"/>
      <w14:ligatures w14:val="none"/>
    </w:rPr>
  </w:style>
  <w:style w:type="paragraph" w:customStyle="1" w:styleId="line">
    <w:name w:val="line"/>
    <w:basedOn w:val="Normal"/>
    <w:rsid w:val="004F4CB0"/>
    <w:pPr>
      <w:pBdr>
        <w:top w:val="single" w:sz="8" w:space="0" w:color="808080"/>
      </w:pBdr>
      <w:shd w:val="clear" w:color="auto" w:fill="808080"/>
      <w:spacing w:before="100" w:beforeAutospacing="1" w:after="480" w:line="240" w:lineRule="auto"/>
    </w:pPr>
    <w:rPr>
      <w:rFonts w:ascii="Times New Roman" w:eastAsia="Times New Roman" w:hAnsi="Times New Roman" w:cs="Times New Roman"/>
      <w:color w:val="808080"/>
      <w:kern w:val="0"/>
      <w:sz w:val="24"/>
      <w:szCs w:val="24"/>
      <w:lang w:val="en-US"/>
      <w14:ligatures w14:val="none"/>
    </w:rPr>
  </w:style>
  <w:style w:type="paragraph" w:customStyle="1" w:styleId="dtaa11pt">
    <w:name w:val="dtaa11pt"/>
    <w:basedOn w:val="Normal"/>
    <w:rsid w:val="004F4CB0"/>
    <w:pPr>
      <w:spacing w:before="240" w:after="80" w:line="240" w:lineRule="auto"/>
      <w:jc w:val="center"/>
    </w:pPr>
    <w:rPr>
      <w:rFonts w:ascii="Times New Roman" w:eastAsia="Times New Roman" w:hAnsi="Times New Roman" w:cs="Times New Roman"/>
      <w:caps/>
      <w:kern w:val="0"/>
      <w:lang w:val="en-US"/>
      <w14:ligatures w14:val="none"/>
    </w:rPr>
  </w:style>
  <w:style w:type="paragraph" w:customStyle="1" w:styleId="dtaa10pt">
    <w:name w:val="dtaa10pt"/>
    <w:basedOn w:val="Normal"/>
    <w:rsid w:val="004F4CB0"/>
    <w:pPr>
      <w:spacing w:before="320" w:after="320" w:line="240" w:lineRule="auto"/>
      <w:jc w:val="both"/>
    </w:pPr>
    <w:rPr>
      <w:rFonts w:ascii="Times New Roman" w:eastAsia="Times New Roman" w:hAnsi="Times New Roman" w:cs="Times New Roman"/>
      <w:b/>
      <w:bCs/>
      <w:caps/>
      <w:kern w:val="0"/>
      <w:sz w:val="20"/>
      <w:szCs w:val="20"/>
      <w:lang w:val="en-US"/>
      <w14:ligatures w14:val="none"/>
    </w:rPr>
  </w:style>
  <w:style w:type="paragraph" w:customStyle="1" w:styleId="body2">
    <w:name w:val="body2"/>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body3">
    <w:name w:val="body3"/>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bodyhome">
    <w:name w:val="bodyhome"/>
    <w:basedOn w:val="Normal"/>
    <w:rsid w:val="004F4CB0"/>
    <w:pPr>
      <w:spacing w:after="0" w:line="240" w:lineRule="auto"/>
    </w:pPr>
    <w:rPr>
      <w:rFonts w:ascii="Verdana" w:eastAsia="Times New Roman" w:hAnsi="Verdana" w:cs="Times New Roman"/>
      <w:kern w:val="0"/>
      <w:sz w:val="17"/>
      <w:szCs w:val="17"/>
      <w:lang w:val="en-US"/>
      <w14:ligatures w14:val="none"/>
    </w:rPr>
  </w:style>
  <w:style w:type="paragraph" w:customStyle="1" w:styleId="error">
    <w:name w:val="error"/>
    <w:basedOn w:val="Normal"/>
    <w:rsid w:val="004F4CB0"/>
    <w:pPr>
      <w:spacing w:before="100" w:beforeAutospacing="1" w:after="100" w:afterAutospacing="1" w:line="240" w:lineRule="auto"/>
    </w:pPr>
    <w:rPr>
      <w:rFonts w:ascii="Verdana" w:eastAsia="Times New Roman" w:hAnsi="Verdana" w:cs="Times New Roman"/>
      <w:color w:val="FF0000"/>
      <w:kern w:val="0"/>
      <w:sz w:val="17"/>
      <w:szCs w:val="17"/>
      <w:lang w:val="en-US"/>
      <w14:ligatures w14:val="none"/>
    </w:rPr>
  </w:style>
  <w:style w:type="paragraph" w:customStyle="1" w:styleId="fcwhite">
    <w:name w:val="fcwhite"/>
    <w:basedOn w:val="Normal"/>
    <w:rsid w:val="004F4CB0"/>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fcblack">
    <w:name w:val="fcblack"/>
    <w:basedOn w:val="Normal"/>
    <w:rsid w:val="004F4CB0"/>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fs0">
    <w:name w:val="fs0"/>
    <w:basedOn w:val="Normal"/>
    <w:rsid w:val="004F4CB0"/>
    <w:pPr>
      <w:spacing w:before="100" w:beforeAutospacing="1" w:after="100" w:afterAutospacing="1" w:line="240" w:lineRule="auto"/>
    </w:pPr>
    <w:rPr>
      <w:rFonts w:ascii="Times New Roman" w:eastAsia="Times New Roman" w:hAnsi="Times New Roman" w:cs="Times New Roman"/>
      <w:kern w:val="0"/>
      <w:sz w:val="2"/>
      <w:szCs w:val="2"/>
      <w:lang w:val="en-US"/>
      <w14:ligatures w14:val="none"/>
    </w:rPr>
  </w:style>
  <w:style w:type="paragraph" w:customStyle="1" w:styleId="fs11">
    <w:name w:val="fs11"/>
    <w:basedOn w:val="Normal"/>
    <w:rsid w:val="004F4CB0"/>
    <w:pPr>
      <w:spacing w:before="100" w:beforeAutospacing="1" w:after="100" w:afterAutospacing="1" w:line="240" w:lineRule="auto"/>
    </w:pPr>
    <w:rPr>
      <w:rFonts w:ascii="Times New Roman" w:eastAsia="Times New Roman" w:hAnsi="Times New Roman" w:cs="Times New Roman"/>
      <w:kern w:val="0"/>
      <w:sz w:val="17"/>
      <w:szCs w:val="17"/>
      <w:lang w:val="en-US"/>
      <w14:ligatures w14:val="none"/>
    </w:rPr>
  </w:style>
  <w:style w:type="paragraph" w:customStyle="1" w:styleId="fs12">
    <w:name w:val="fs12"/>
    <w:basedOn w:val="Normal"/>
    <w:rsid w:val="004F4CB0"/>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fflv">
    <w:name w:val="fflv"/>
    <w:basedOn w:val="Normal"/>
    <w:rsid w:val="004F4CB0"/>
    <w:pPr>
      <w:spacing w:before="100" w:beforeAutospacing="1" w:after="100" w:afterAutospacing="1" w:line="240" w:lineRule="auto"/>
    </w:pPr>
    <w:rPr>
      <w:rFonts w:ascii="Verdana" w:eastAsia="Times New Roman" w:hAnsi="Verdana" w:cs="Times New Roman"/>
      <w:kern w:val="0"/>
      <w:sz w:val="24"/>
      <w:szCs w:val="24"/>
      <w:lang w:val="en-US"/>
      <w14:ligatures w14:val="none"/>
    </w:rPr>
  </w:style>
  <w:style w:type="paragraph" w:customStyle="1" w:styleId="fflt">
    <w:name w:val="fflt"/>
    <w:basedOn w:val="Normal"/>
    <w:rsid w:val="004F4CB0"/>
    <w:pPr>
      <w:spacing w:before="100" w:beforeAutospacing="1" w:after="100" w:afterAutospacing="1" w:line="240" w:lineRule="auto"/>
    </w:pPr>
    <w:rPr>
      <w:rFonts w:ascii="Georgia" w:eastAsia="Times New Roman" w:hAnsi="Georgia" w:cs="Times New Roman"/>
      <w:kern w:val="0"/>
      <w:sz w:val="24"/>
      <w:szCs w:val="24"/>
      <w:lang w:val="en-US"/>
      <w14:ligatures w14:val="none"/>
    </w:rPr>
  </w:style>
  <w:style w:type="paragraph" w:customStyle="1" w:styleId="fbld">
    <w:name w:val="fbld"/>
    <w:basedOn w:val="Normal"/>
    <w:rsid w:val="004F4CB0"/>
    <w:pPr>
      <w:spacing w:before="100" w:beforeAutospacing="1" w:after="100" w:afterAutospacing="1" w:line="240" w:lineRule="auto"/>
    </w:pPr>
    <w:rPr>
      <w:rFonts w:ascii="Times New Roman" w:eastAsia="Times New Roman" w:hAnsi="Times New Roman" w:cs="Times New Roman"/>
      <w:b/>
      <w:bCs/>
      <w:kern w:val="0"/>
      <w:sz w:val="24"/>
      <w:szCs w:val="24"/>
      <w:lang w:val="en-US"/>
      <w14:ligatures w14:val="none"/>
    </w:rPr>
  </w:style>
  <w:style w:type="paragraph" w:customStyle="1" w:styleId="italic">
    <w:name w:val="italic"/>
    <w:basedOn w:val="Normal"/>
    <w:rsid w:val="004F4CB0"/>
    <w:pPr>
      <w:spacing w:before="100" w:beforeAutospacing="1" w:after="100" w:afterAutospacing="1" w:line="240" w:lineRule="auto"/>
    </w:pPr>
    <w:rPr>
      <w:rFonts w:ascii="Times New Roman" w:eastAsia="Times New Roman" w:hAnsi="Times New Roman" w:cs="Times New Roman"/>
      <w:i/>
      <w:iCs/>
      <w:kern w:val="0"/>
      <w:sz w:val="24"/>
      <w:szCs w:val="24"/>
      <w:lang w:val="en-US"/>
      <w14:ligatures w14:val="none"/>
    </w:rPr>
  </w:style>
  <w:style w:type="paragraph" w:customStyle="1" w:styleId="tu">
    <w:name w:val="tu"/>
    <w:basedOn w:val="Normal"/>
    <w:rsid w:val="004F4CB0"/>
    <w:pPr>
      <w:spacing w:before="100" w:beforeAutospacing="1" w:after="100" w:afterAutospacing="1" w:line="240" w:lineRule="auto"/>
    </w:pPr>
    <w:rPr>
      <w:rFonts w:ascii="Times New Roman" w:eastAsia="Times New Roman" w:hAnsi="Times New Roman" w:cs="Times New Roman"/>
      <w:caps/>
      <w:kern w:val="0"/>
      <w:sz w:val="24"/>
      <w:szCs w:val="24"/>
      <w:lang w:val="en-US"/>
      <w14:ligatures w14:val="none"/>
    </w:rPr>
  </w:style>
  <w:style w:type="paragraph" w:customStyle="1" w:styleId="lh16">
    <w:name w:val="lh16"/>
    <w:basedOn w:val="Normal"/>
    <w:rsid w:val="004F4CB0"/>
    <w:pPr>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lh18">
    <w:name w:val="lh18"/>
    <w:basedOn w:val="Normal"/>
    <w:rsid w:val="004F4CB0"/>
    <w:pPr>
      <w:spacing w:before="100" w:beforeAutospacing="1" w:after="100" w:afterAutospacing="1" w:line="270" w:lineRule="atLeast"/>
    </w:pPr>
    <w:rPr>
      <w:rFonts w:ascii="Times New Roman" w:eastAsia="Times New Roman" w:hAnsi="Times New Roman" w:cs="Times New Roman"/>
      <w:kern w:val="0"/>
      <w:sz w:val="24"/>
      <w:szCs w:val="24"/>
      <w:lang w:val="en-US"/>
      <w14:ligatures w14:val="none"/>
    </w:rPr>
  </w:style>
  <w:style w:type="paragraph" w:customStyle="1" w:styleId="lh20">
    <w:name w:val="lh20"/>
    <w:basedOn w:val="Normal"/>
    <w:rsid w:val="004F4CB0"/>
    <w:pPr>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lh24">
    <w:name w:val="lh24"/>
    <w:basedOn w:val="Normal"/>
    <w:rsid w:val="004F4CB0"/>
    <w:pPr>
      <w:spacing w:before="100" w:beforeAutospacing="1" w:after="100" w:afterAutospacing="1" w:line="360" w:lineRule="atLeast"/>
    </w:pPr>
    <w:rPr>
      <w:rFonts w:ascii="Times New Roman" w:eastAsia="Times New Roman" w:hAnsi="Times New Roman" w:cs="Times New Roman"/>
      <w:kern w:val="0"/>
      <w:sz w:val="24"/>
      <w:szCs w:val="24"/>
      <w:lang w:val="en-US"/>
      <w14:ligatures w14:val="none"/>
    </w:rPr>
  </w:style>
  <w:style w:type="paragraph" w:customStyle="1" w:styleId="tl">
    <w:name w:val="tl"/>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r">
    <w:name w:val="tr"/>
    <w:basedOn w:val="Normal"/>
    <w:rsid w:val="004F4CB0"/>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tc">
    <w:name w:val="tc"/>
    <w:basedOn w:val="Normal"/>
    <w:rsid w:val="004F4CB0"/>
    <w:pPr>
      <w:spacing w:before="100" w:beforeAutospacing="1" w:after="100" w:afterAutospacing="1" w:line="240" w:lineRule="auto"/>
      <w:jc w:val="center"/>
    </w:pPr>
    <w:rPr>
      <w:rFonts w:ascii="Times New Roman" w:eastAsia="Times New Roman" w:hAnsi="Times New Roman" w:cs="Times New Roman"/>
      <w:kern w:val="0"/>
      <w:sz w:val="24"/>
      <w:szCs w:val="24"/>
      <w:lang w:val="en-US"/>
      <w14:ligatures w14:val="none"/>
    </w:rPr>
  </w:style>
  <w:style w:type="paragraph" w:customStyle="1" w:styleId="wau">
    <w:name w:val="wau"/>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
    <w:name w:val="w2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3">
    <w:name w:val="w33"/>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50">
    <w:name w:val="w5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
    <w:name w:val="w10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p">
    <w:name w:val="w1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310p">
    <w:name w:val="w31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50p">
    <w:name w:val="w25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260p">
    <w:name w:val="w26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714p">
    <w:name w:val="w714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52p">
    <w:name w:val="w952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60p">
    <w:name w:val="w96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980p">
    <w:name w:val="w98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1000p">
    <w:name w:val="w1000p"/>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clear">
    <w:name w:val="clea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0">
    <w:name w:val="mar0"/>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0a">
    <w:name w:val="mar0a"/>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mart1">
    <w:name w:val="mart1"/>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
    <w:name w:val="mart2"/>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
    <w:name w:val="mart3"/>
    <w:basedOn w:val="Normal"/>
    <w:rsid w:val="004F4CB0"/>
    <w:pPr>
      <w:spacing w:before="4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5">
    <w:name w:val="mart5"/>
    <w:basedOn w:val="Normal"/>
    <w:rsid w:val="004F4CB0"/>
    <w:pPr>
      <w:spacing w:before="7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0">
    <w:name w:val="mart10"/>
    <w:basedOn w:val="Normal"/>
    <w:rsid w:val="004F4CB0"/>
    <w:pPr>
      <w:spacing w:before="1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15">
    <w:name w:val="mart15"/>
    <w:basedOn w:val="Normal"/>
    <w:rsid w:val="004F4CB0"/>
    <w:pPr>
      <w:spacing w:before="225"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20">
    <w:name w:val="mart20"/>
    <w:basedOn w:val="Normal"/>
    <w:rsid w:val="004F4CB0"/>
    <w:pPr>
      <w:spacing w:before="30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t30">
    <w:name w:val="mart30"/>
    <w:basedOn w:val="Normal"/>
    <w:rsid w:val="004F4CB0"/>
    <w:pPr>
      <w:spacing w:before="4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rl2">
    <w:name w:val="marl2"/>
    <w:basedOn w:val="Normal"/>
    <w:rsid w:val="004F4CB0"/>
    <w:pPr>
      <w:spacing w:before="100" w:beforeAutospacing="1" w:after="100" w:afterAutospacing="1" w:line="240" w:lineRule="auto"/>
      <w:ind w:left="30"/>
    </w:pPr>
    <w:rPr>
      <w:rFonts w:ascii="Times New Roman" w:eastAsia="Times New Roman" w:hAnsi="Times New Roman" w:cs="Times New Roman"/>
      <w:kern w:val="0"/>
      <w:sz w:val="24"/>
      <w:szCs w:val="24"/>
      <w:lang w:val="en-US"/>
      <w14:ligatures w14:val="none"/>
    </w:rPr>
  </w:style>
  <w:style w:type="paragraph" w:customStyle="1" w:styleId="marl5">
    <w:name w:val="marl5"/>
    <w:basedOn w:val="Normal"/>
    <w:rsid w:val="004F4CB0"/>
    <w:pPr>
      <w:spacing w:before="100" w:beforeAutospacing="1" w:after="100" w:afterAutospacing="1" w:line="240" w:lineRule="auto"/>
      <w:ind w:left="75"/>
    </w:pPr>
    <w:rPr>
      <w:rFonts w:ascii="Times New Roman" w:eastAsia="Times New Roman" w:hAnsi="Times New Roman" w:cs="Times New Roman"/>
      <w:kern w:val="0"/>
      <w:sz w:val="24"/>
      <w:szCs w:val="24"/>
      <w:lang w:val="en-US"/>
      <w14:ligatures w14:val="none"/>
    </w:rPr>
  </w:style>
  <w:style w:type="paragraph" w:customStyle="1" w:styleId="marl10">
    <w:name w:val="marl10"/>
    <w:basedOn w:val="Normal"/>
    <w:rsid w:val="004F4CB0"/>
    <w:pPr>
      <w:spacing w:before="100" w:beforeAutospacing="1" w:after="100" w:afterAutospacing="1" w:line="240" w:lineRule="auto"/>
      <w:ind w:left="150"/>
    </w:pPr>
    <w:rPr>
      <w:rFonts w:ascii="Times New Roman" w:eastAsia="Times New Roman" w:hAnsi="Times New Roman" w:cs="Times New Roman"/>
      <w:kern w:val="0"/>
      <w:sz w:val="24"/>
      <w:szCs w:val="24"/>
      <w:lang w:val="en-US"/>
      <w14:ligatures w14:val="none"/>
    </w:rPr>
  </w:style>
  <w:style w:type="paragraph" w:customStyle="1" w:styleId="marl15">
    <w:name w:val="marl15"/>
    <w:basedOn w:val="Normal"/>
    <w:rsid w:val="004F4CB0"/>
    <w:pPr>
      <w:spacing w:before="100" w:beforeAutospacing="1" w:after="100" w:afterAutospacing="1" w:line="240" w:lineRule="auto"/>
      <w:ind w:left="225"/>
    </w:pPr>
    <w:rPr>
      <w:rFonts w:ascii="Times New Roman" w:eastAsia="Times New Roman" w:hAnsi="Times New Roman" w:cs="Times New Roman"/>
      <w:kern w:val="0"/>
      <w:sz w:val="24"/>
      <w:szCs w:val="24"/>
      <w:lang w:val="en-US"/>
      <w14:ligatures w14:val="none"/>
    </w:rPr>
  </w:style>
  <w:style w:type="paragraph" w:customStyle="1" w:styleId="marr15">
    <w:name w:val="marr15"/>
    <w:basedOn w:val="Normal"/>
    <w:rsid w:val="004F4CB0"/>
    <w:pPr>
      <w:spacing w:before="100" w:beforeAutospacing="1" w:after="100" w:afterAutospacing="1" w:line="240" w:lineRule="auto"/>
      <w:ind w:right="225"/>
    </w:pPr>
    <w:rPr>
      <w:rFonts w:ascii="Times New Roman" w:eastAsia="Times New Roman" w:hAnsi="Times New Roman" w:cs="Times New Roman"/>
      <w:kern w:val="0"/>
      <w:sz w:val="24"/>
      <w:szCs w:val="24"/>
      <w:lang w:val="en-US"/>
      <w14:ligatures w14:val="none"/>
    </w:rPr>
  </w:style>
  <w:style w:type="paragraph" w:customStyle="1" w:styleId="marr48">
    <w:name w:val="marr48"/>
    <w:basedOn w:val="Normal"/>
    <w:rsid w:val="004F4CB0"/>
    <w:pPr>
      <w:spacing w:before="100" w:beforeAutospacing="1" w:after="100" w:afterAutospacing="1" w:line="240" w:lineRule="auto"/>
      <w:ind w:right="720"/>
    </w:pPr>
    <w:rPr>
      <w:rFonts w:ascii="Times New Roman" w:eastAsia="Times New Roman" w:hAnsi="Times New Roman" w:cs="Times New Roman"/>
      <w:kern w:val="0"/>
      <w:sz w:val="24"/>
      <w:szCs w:val="24"/>
      <w:lang w:val="en-US"/>
      <w14:ligatures w14:val="none"/>
    </w:rPr>
  </w:style>
  <w:style w:type="paragraph" w:customStyle="1" w:styleId="pad0">
    <w:name w:val="pad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5">
    <w:name w:val="pad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5">
    <w:name w:val="padt5"/>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dt10">
    <w:name w:val="padt10"/>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gwhite">
    <w:name w:val="bgwhite"/>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links">
    <w:name w:val="mainlinks"/>
    <w:basedOn w:val="Normal"/>
    <w:rsid w:val="004F4CB0"/>
    <w:pPr>
      <w:shd w:val="clear" w:color="auto" w:fill="7B0000"/>
      <w:spacing w:before="100" w:beforeAutospacing="1" w:after="100" w:afterAutospacing="1" w:line="240" w:lineRule="auto"/>
    </w:pPr>
    <w:rPr>
      <w:rFonts w:ascii="Tahoma" w:eastAsia="Times New Roman" w:hAnsi="Tahoma" w:cs="Tahoma"/>
      <w:kern w:val="0"/>
      <w:sz w:val="24"/>
      <w:szCs w:val="24"/>
      <w:lang w:val="en-US"/>
      <w14:ligatures w14:val="none"/>
    </w:rPr>
  </w:style>
  <w:style w:type="paragraph" w:customStyle="1" w:styleId="contentbg">
    <w:name w:val="content_bg"/>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ttl">
    <w:name w:val="mainttl"/>
    <w:basedOn w:val="Normal"/>
    <w:rsid w:val="004F4CB0"/>
    <w:pPr>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mainttltxt">
    <w:name w:val="mainttltxt"/>
    <w:basedOn w:val="Normal"/>
    <w:rsid w:val="004F4CB0"/>
    <w:pPr>
      <w:spacing w:before="100" w:beforeAutospacing="1" w:after="100" w:afterAutospacing="1" w:line="240" w:lineRule="auto"/>
    </w:pPr>
    <w:rPr>
      <w:rFonts w:ascii="Georgia" w:eastAsia="Times New Roman" w:hAnsi="Georgia" w:cs="Times New Roman"/>
      <w:color w:val="E2ECF3"/>
      <w:kern w:val="0"/>
      <w:sz w:val="36"/>
      <w:szCs w:val="36"/>
      <w:lang w:val="en-US"/>
      <w14:ligatures w14:val="none"/>
    </w:rPr>
  </w:style>
  <w:style w:type="paragraph" w:customStyle="1" w:styleId="mainttl2">
    <w:name w:val="mainttl2"/>
    <w:basedOn w:val="Normal"/>
    <w:rsid w:val="004F4CB0"/>
    <w:pPr>
      <w:shd w:val="clear" w:color="auto" w:fill="820D05"/>
      <w:spacing w:before="100" w:beforeAutospacing="1" w:after="100" w:afterAutospacing="1" w:line="615" w:lineRule="atLeast"/>
    </w:pPr>
    <w:rPr>
      <w:rFonts w:ascii="Times New Roman" w:eastAsia="Times New Roman" w:hAnsi="Times New Roman" w:cs="Times New Roman"/>
      <w:kern w:val="0"/>
      <w:sz w:val="24"/>
      <w:szCs w:val="24"/>
      <w:lang w:val="en-US"/>
      <w14:ligatures w14:val="none"/>
    </w:rPr>
  </w:style>
  <w:style w:type="paragraph" w:customStyle="1" w:styleId="sublinks">
    <w:name w:val="sublink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ubsublinks">
    <w:name w:val="sub_sublink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agehdbg">
    <w:name w:val="pagehd_bg"/>
    <w:basedOn w:val="Normal"/>
    <w:rsid w:val="004F4CB0"/>
    <w:pPr>
      <w:spacing w:before="100" w:beforeAutospacing="1" w:after="100" w:afterAutospacing="1" w:line="630" w:lineRule="atLeast"/>
    </w:pPr>
    <w:rPr>
      <w:rFonts w:ascii="Times New Roman" w:eastAsia="Times New Roman" w:hAnsi="Times New Roman" w:cs="Times New Roman"/>
      <w:kern w:val="0"/>
      <w:sz w:val="26"/>
      <w:szCs w:val="26"/>
      <w:lang w:val="en-US"/>
      <w14:ligatures w14:val="none"/>
    </w:rPr>
  </w:style>
  <w:style w:type="paragraph" w:customStyle="1" w:styleId="leftpnl">
    <w:name w:val="leftpnl"/>
    <w:basedOn w:val="Normal"/>
    <w:rsid w:val="004F4CB0"/>
    <w:pP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eftresult">
    <w:name w:val="left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judicialresult">
    <w:name w:val="judicial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resultcount">
    <w:name w:val="resultcount"/>
    <w:basedOn w:val="Normal"/>
    <w:rsid w:val="004F4CB0"/>
    <w:pPr>
      <w:shd w:val="clear" w:color="auto" w:fill="D9D9D9"/>
      <w:spacing w:before="100" w:beforeAutospacing="1" w:after="100" w:afterAutospacing="1" w:line="240" w:lineRule="auto"/>
      <w:ind w:right="15"/>
    </w:pPr>
    <w:rPr>
      <w:rFonts w:ascii="Times New Roman" w:eastAsia="Times New Roman" w:hAnsi="Times New Roman" w:cs="Times New Roman"/>
      <w:color w:val="3B3B3B"/>
      <w:kern w:val="0"/>
      <w:sz w:val="24"/>
      <w:szCs w:val="24"/>
      <w:lang w:val="en-US"/>
      <w14:ligatures w14:val="none"/>
    </w:rPr>
  </w:style>
  <w:style w:type="paragraph" w:customStyle="1" w:styleId="ttl">
    <w:name w:val="ttl"/>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greybg">
    <w:name w:val="greybg"/>
    <w:basedOn w:val="Normal"/>
    <w:rsid w:val="004F4CB0"/>
    <w:pPr>
      <w:shd w:val="clear" w:color="auto" w:fill="E0E0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xtbx4">
    <w:name w:val="txtbx4"/>
    <w:basedOn w:val="Normal"/>
    <w:rsid w:val="004F4CB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note">
    <w:name w:val="headnote"/>
    <w:basedOn w:val="Normal"/>
    <w:rsid w:val="004F4CB0"/>
    <w:pP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ncont">
    <w:name w:val="hn_cont"/>
    <w:basedOn w:val="Normal"/>
    <w:rsid w:val="004F4CB0"/>
    <w:pPr>
      <w:shd w:val="clear" w:color="auto" w:fill="FFFFFF"/>
      <w:spacing w:before="100" w:beforeAutospacing="1" w:after="100" w:afterAutospacing="1" w:line="240" w:lineRule="auto"/>
    </w:pPr>
    <w:rPr>
      <w:rFonts w:ascii="Arial" w:eastAsia="Times New Roman" w:hAnsi="Arial" w:cs="Arial"/>
      <w:color w:val="222222"/>
      <w:kern w:val="0"/>
      <w:sz w:val="18"/>
      <w:szCs w:val="18"/>
      <w:lang w:val="en-US"/>
      <w14:ligatures w14:val="none"/>
    </w:rPr>
  </w:style>
  <w:style w:type="paragraph" w:customStyle="1" w:styleId="popupmain">
    <w:name w:val="popup_main"/>
    <w:basedOn w:val="Normal"/>
    <w:rsid w:val="004F4CB0"/>
    <w:pPr>
      <w:pBdr>
        <w:top w:val="single" w:sz="6" w:space="3" w:color="C9C9C9"/>
        <w:left w:val="single" w:sz="6" w:space="3" w:color="C9C9C9"/>
        <w:bottom w:val="single" w:sz="6" w:space="3" w:color="C9C9C9"/>
        <w:right w:val="single" w:sz="6" w:space="3" w:color="C9C9C9"/>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submain">
    <w:name w:val="popup_submain"/>
    <w:basedOn w:val="Normal"/>
    <w:rsid w:val="004F4CB0"/>
    <w:pPr>
      <w:pBdr>
        <w:top w:val="single" w:sz="6" w:space="0" w:color="D3D3D3"/>
        <w:left w:val="single" w:sz="6" w:space="0" w:color="D3D3D3"/>
        <w:bottom w:val="single" w:sz="6" w:space="0" w:color="D3D3D3"/>
        <w:right w:val="single" w:sz="6" w:space="0" w:color="D3D3D3"/>
      </w:pBdr>
      <w:shd w:val="clear" w:color="auto" w:fill="FFFFFF"/>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popuphd">
    <w:name w:val="popup_hd"/>
    <w:basedOn w:val="Normal"/>
    <w:rsid w:val="004F4CB0"/>
    <w:pPr>
      <w:shd w:val="clear" w:color="auto" w:fill="7B0000"/>
      <w:spacing w:before="100" w:beforeAutospacing="1" w:after="100" w:afterAutospacing="1" w:line="435" w:lineRule="atLeast"/>
    </w:pPr>
    <w:rPr>
      <w:rFonts w:ascii="Arial" w:eastAsia="Times New Roman" w:hAnsi="Arial" w:cs="Arial"/>
      <w:color w:val="FFFFFF"/>
      <w:kern w:val="0"/>
      <w:sz w:val="17"/>
      <w:szCs w:val="17"/>
      <w:lang w:val="en-US"/>
      <w14:ligatures w14:val="none"/>
    </w:rPr>
  </w:style>
  <w:style w:type="paragraph" w:customStyle="1" w:styleId="headnotehd">
    <w:name w:val="headnotehd"/>
    <w:basedOn w:val="Normal"/>
    <w:rsid w:val="004F4CB0"/>
    <w:pPr>
      <w:spacing w:before="60" w:after="100" w:afterAutospacing="1" w:line="240" w:lineRule="auto"/>
    </w:pPr>
    <w:rPr>
      <w:rFonts w:ascii="Arial" w:eastAsia="Times New Roman" w:hAnsi="Arial" w:cs="Arial"/>
      <w:b/>
      <w:bCs/>
      <w:color w:val="7B0000"/>
      <w:kern w:val="0"/>
      <w:sz w:val="21"/>
      <w:szCs w:val="21"/>
      <w:lang w:val="en-US"/>
      <w14:ligatures w14:val="none"/>
    </w:rPr>
  </w:style>
  <w:style w:type="paragraph" w:customStyle="1" w:styleId="impinfo">
    <w:name w:val="impinfo"/>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fileopentabhdbg">
    <w:name w:val="fileopentabhd_bg"/>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submenucont">
    <w:name w:val="submenucont"/>
    <w:basedOn w:val="Normal"/>
    <w:rsid w:val="004F4CB0"/>
    <w:pPr>
      <w:spacing w:before="435" w:after="0" w:line="270" w:lineRule="atLeast"/>
      <w:ind w:left="-150"/>
    </w:pPr>
    <w:rPr>
      <w:rFonts w:ascii="Times New Roman" w:eastAsia="Times New Roman" w:hAnsi="Times New Roman" w:cs="Times New Roman"/>
      <w:vanish/>
      <w:kern w:val="0"/>
      <w:sz w:val="24"/>
      <w:szCs w:val="24"/>
      <w:lang w:val="en-US"/>
      <w14:ligatures w14:val="none"/>
    </w:rPr>
  </w:style>
  <w:style w:type="paragraph" w:customStyle="1" w:styleId="submenu">
    <w:name w:val="submenu"/>
    <w:basedOn w:val="Normal"/>
    <w:rsid w:val="004F4CB0"/>
    <w:pPr>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selxheading">
    <w:name w:val="selxheading"/>
    <w:basedOn w:val="Normal"/>
    <w:rsid w:val="004F4CB0"/>
    <w:pPr>
      <w:shd w:val="clear" w:color="auto" w:fill="EBE0E0"/>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notificationdates">
    <w:name w:val="notificationdates"/>
    <w:basedOn w:val="Normal"/>
    <w:rsid w:val="004F4CB0"/>
    <w:pPr>
      <w:spacing w:before="75" w:after="100" w:afterAutospacing="1" w:line="495" w:lineRule="atLeast"/>
      <w:jc w:val="center"/>
    </w:pPr>
    <w:rPr>
      <w:rFonts w:ascii="Times New Roman" w:eastAsia="Times New Roman" w:hAnsi="Times New Roman" w:cs="Times New Roman"/>
      <w:b/>
      <w:bCs/>
      <w:kern w:val="0"/>
      <w:sz w:val="18"/>
      <w:szCs w:val="18"/>
      <w:lang w:val="en-US"/>
      <w14:ligatures w14:val="none"/>
    </w:rPr>
  </w:style>
  <w:style w:type="paragraph" w:customStyle="1" w:styleId="daysleftbg">
    <w:name w:val="daysleftb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luebandtop">
    <w:name w:val="bluebandtop"/>
    <w:basedOn w:val="Normal"/>
    <w:rsid w:val="004F4CB0"/>
    <w:pPr>
      <w:shd w:val="clear" w:color="auto" w:fill="005896"/>
      <w:spacing w:before="100" w:beforeAutospacing="1" w:after="100" w:afterAutospacing="1" w:line="300" w:lineRule="atLeast"/>
    </w:pPr>
    <w:rPr>
      <w:rFonts w:ascii="Times New Roman" w:eastAsia="Times New Roman" w:hAnsi="Times New Roman" w:cs="Times New Roman"/>
      <w:kern w:val="0"/>
      <w:sz w:val="24"/>
      <w:szCs w:val="24"/>
      <w:lang w:val="en-US"/>
      <w14:ligatures w14:val="none"/>
    </w:rPr>
  </w:style>
  <w:style w:type="paragraph" w:customStyle="1" w:styleId="bluebandtop2">
    <w:name w:val="bluebandtop2"/>
    <w:basedOn w:val="Normal"/>
    <w:rsid w:val="004F4CB0"/>
    <w:pPr>
      <w:shd w:val="clear" w:color="auto" w:fill="005896"/>
      <w:spacing w:before="100" w:beforeAutospacing="1" w:after="100" w:afterAutospacing="1" w:line="75" w:lineRule="atLeast"/>
    </w:pPr>
    <w:rPr>
      <w:rFonts w:ascii="Times New Roman" w:eastAsia="Times New Roman" w:hAnsi="Times New Roman" w:cs="Times New Roman"/>
      <w:kern w:val="0"/>
      <w:sz w:val="2"/>
      <w:szCs w:val="2"/>
      <w:lang w:val="en-US"/>
      <w14:ligatures w14:val="none"/>
    </w:rPr>
  </w:style>
  <w:style w:type="paragraph" w:customStyle="1" w:styleId="greeninfobox1">
    <w:name w:val="greeninfobox1"/>
    <w:basedOn w:val="Normal"/>
    <w:rsid w:val="004F4CB0"/>
    <w:pPr>
      <w:pBdr>
        <w:top w:val="single" w:sz="6" w:space="4" w:color="95AC7E"/>
        <w:left w:val="single" w:sz="6" w:space="8" w:color="95AC7E"/>
        <w:bottom w:val="single" w:sz="6" w:space="4" w:color="95AC7E"/>
        <w:right w:val="single" w:sz="6" w:space="8" w:color="95AC7E"/>
      </w:pBdr>
      <w:shd w:val="clear" w:color="auto" w:fill="EAF5E3"/>
      <w:spacing w:before="100" w:beforeAutospacing="1" w:after="100" w:afterAutospacing="1" w:line="240" w:lineRule="atLeast"/>
    </w:pPr>
    <w:rPr>
      <w:rFonts w:ascii="Times New Roman" w:eastAsia="Times New Roman" w:hAnsi="Times New Roman" w:cs="Times New Roman"/>
      <w:color w:val="3E3E3E"/>
      <w:kern w:val="0"/>
      <w:sz w:val="24"/>
      <w:szCs w:val="24"/>
      <w:lang w:val="en-US"/>
      <w14:ligatures w14:val="none"/>
    </w:rPr>
  </w:style>
  <w:style w:type="paragraph" w:customStyle="1" w:styleId="bottomshadow">
    <w:name w:val="bottomshadow"/>
    <w:basedOn w:val="Normal"/>
    <w:rsid w:val="004F4CB0"/>
    <w:pPr>
      <w:shd w:val="clear" w:color="auto" w:fill="BFD3E0"/>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activation">
    <w:name w:val="headactivation"/>
    <w:basedOn w:val="Normal"/>
    <w:rsid w:val="004F4CB0"/>
    <w:pPr>
      <w:pBdr>
        <w:bottom w:val="dashed" w:sz="6" w:space="2" w:color="939393"/>
      </w:pBdr>
      <w:spacing w:before="100" w:beforeAutospacing="1" w:after="100" w:afterAutospacing="1" w:line="240" w:lineRule="auto"/>
    </w:pPr>
    <w:rPr>
      <w:rFonts w:ascii="Trebuchet MS" w:eastAsia="Times New Roman" w:hAnsi="Trebuchet MS" w:cs="Times New Roman"/>
      <w:color w:val="272727"/>
      <w:kern w:val="0"/>
      <w:sz w:val="30"/>
      <w:szCs w:val="30"/>
      <w:lang w:val="en-US"/>
      <w14:ligatures w14:val="none"/>
    </w:rPr>
  </w:style>
  <w:style w:type="paragraph" w:customStyle="1" w:styleId="infobox1">
    <w:name w:val="infobox1"/>
    <w:basedOn w:val="Normal"/>
    <w:rsid w:val="004F4CB0"/>
    <w:pPr>
      <w:pBdr>
        <w:top w:val="single" w:sz="6" w:space="1" w:color="BFBFBF"/>
        <w:left w:val="single" w:sz="6" w:space="3" w:color="BFBFBF"/>
        <w:bottom w:val="single" w:sz="6" w:space="1" w:color="BFBFBF"/>
        <w:right w:val="single" w:sz="6" w:space="3" w:color="BFBFBF"/>
      </w:pBdr>
      <w:shd w:val="clear" w:color="auto" w:fill="F2F2F2"/>
      <w:spacing w:after="100" w:afterAutospacing="1" w:line="240" w:lineRule="auto"/>
      <w:ind w:left="150"/>
    </w:pPr>
    <w:rPr>
      <w:rFonts w:ascii="Times New Roman" w:eastAsia="Times New Roman" w:hAnsi="Times New Roman" w:cs="Times New Roman"/>
      <w:color w:val="373737"/>
      <w:kern w:val="0"/>
      <w:sz w:val="24"/>
      <w:szCs w:val="24"/>
      <w:lang w:val="en-US"/>
      <w14:ligatures w14:val="none"/>
    </w:rPr>
  </w:style>
  <w:style w:type="paragraph" w:customStyle="1" w:styleId="installationdettd">
    <w:name w:val="installationdettd"/>
    <w:basedOn w:val="Normal"/>
    <w:rsid w:val="004F4CB0"/>
    <w:pPr>
      <w:spacing w:before="100" w:beforeAutospacing="1" w:after="100" w:afterAutospacing="1" w:line="450" w:lineRule="atLeast"/>
    </w:pPr>
    <w:rPr>
      <w:rFonts w:ascii="Times New Roman" w:eastAsia="Times New Roman" w:hAnsi="Times New Roman" w:cs="Times New Roman"/>
      <w:kern w:val="0"/>
      <w:sz w:val="24"/>
      <w:szCs w:val="24"/>
      <w:lang w:val="en-US"/>
      <w14:ligatures w14:val="none"/>
    </w:rPr>
  </w:style>
  <w:style w:type="paragraph" w:customStyle="1" w:styleId="fcdate">
    <w:name w:val="fcdate"/>
    <w:basedOn w:val="Normal"/>
    <w:rsid w:val="004F4CB0"/>
    <w:pPr>
      <w:spacing w:before="100" w:beforeAutospacing="1" w:after="100" w:afterAutospacing="1" w:line="240" w:lineRule="auto"/>
    </w:pPr>
    <w:rPr>
      <w:rFonts w:ascii="Times New Roman" w:eastAsia="Times New Roman" w:hAnsi="Times New Roman" w:cs="Times New Roman"/>
      <w:b/>
      <w:bCs/>
      <w:color w:val="7B0000"/>
      <w:kern w:val="0"/>
      <w:sz w:val="17"/>
      <w:szCs w:val="17"/>
      <w:lang w:val="en-US"/>
      <w14:ligatures w14:val="none"/>
    </w:rPr>
  </w:style>
  <w:style w:type="paragraph" w:customStyle="1" w:styleId="jt">
    <w:name w:val="j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archbg">
    <w:name w:val="searchbg"/>
    <w:basedOn w:val="Normal"/>
    <w:rsid w:val="004F4CB0"/>
    <w:pPr>
      <w:pBdr>
        <w:bottom w:val="single" w:sz="12" w:space="0" w:color="E3ECF2"/>
      </w:pBdr>
      <w:spacing w:before="225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rchtxtbx">
    <w:name w:val="srchtxtbx"/>
    <w:basedOn w:val="Normal"/>
    <w:rsid w:val="004F4CB0"/>
    <w:pPr>
      <w:pBdr>
        <w:top w:val="single" w:sz="6" w:space="2" w:color="CACACA"/>
        <w:left w:val="single" w:sz="6" w:space="2" w:color="CACACA"/>
        <w:bottom w:val="single" w:sz="6" w:space="2" w:color="CACACA"/>
        <w:right w:val="single" w:sz="6" w:space="2" w:color="CACACA"/>
      </w:pBdr>
      <w:shd w:val="clear" w:color="auto" w:fill="F4F4F4"/>
      <w:spacing w:before="150" w:after="150" w:line="300" w:lineRule="atLeast"/>
      <w:ind w:left="225" w:right="225"/>
    </w:pPr>
    <w:rPr>
      <w:rFonts w:ascii="Times New Roman" w:eastAsia="Times New Roman" w:hAnsi="Times New Roman" w:cs="Times New Roman"/>
      <w:color w:val="333333"/>
      <w:kern w:val="0"/>
      <w:sz w:val="21"/>
      <w:szCs w:val="21"/>
      <w:lang w:val="en-US"/>
      <w14:ligatures w14:val="none"/>
    </w:rPr>
  </w:style>
  <w:style w:type="paragraph" w:customStyle="1" w:styleId="searchbxglobal">
    <w:name w:val="searchbxglobal"/>
    <w:basedOn w:val="Normal"/>
    <w:rsid w:val="004F4CB0"/>
    <w:pPr>
      <w:spacing w:after="0" w:line="240" w:lineRule="auto"/>
    </w:pPr>
    <w:rPr>
      <w:rFonts w:ascii="Times New Roman" w:eastAsia="Times New Roman" w:hAnsi="Times New Roman" w:cs="Times New Roman"/>
      <w:kern w:val="0"/>
      <w:sz w:val="24"/>
      <w:szCs w:val="24"/>
      <w:lang w:val="en-US"/>
      <w14:ligatures w14:val="none"/>
    </w:rPr>
  </w:style>
  <w:style w:type="paragraph" w:customStyle="1" w:styleId="globalsearchbxsrch">
    <w:name w:val="globalsearchbxsrch"/>
    <w:basedOn w:val="Normal"/>
    <w:rsid w:val="004F4CB0"/>
    <w:pPr>
      <w:spacing w:before="100" w:beforeAutospacing="1" w:after="100" w:afterAutospacing="1" w:line="240" w:lineRule="auto"/>
      <w:jc w:val="right"/>
    </w:pPr>
    <w:rPr>
      <w:rFonts w:ascii="Times New Roman" w:eastAsia="Times New Roman" w:hAnsi="Times New Roman" w:cs="Times New Roman"/>
      <w:kern w:val="0"/>
      <w:sz w:val="24"/>
      <w:szCs w:val="24"/>
      <w:lang w:val="en-US"/>
      <w14:ligatures w14:val="none"/>
    </w:rPr>
  </w:style>
  <w:style w:type="paragraph" w:customStyle="1" w:styleId="adsearch">
    <w:name w:val="adsearch"/>
    <w:basedOn w:val="Normal"/>
    <w:rsid w:val="004F4CB0"/>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adsearchonline">
    <w:name w:val="adsearchonline"/>
    <w:basedOn w:val="Normal"/>
    <w:rsid w:val="004F4CB0"/>
    <w:pPr>
      <w:shd w:val="clear" w:color="auto" w:fill="000000"/>
      <w:spacing w:before="100" w:beforeAutospacing="1" w:after="100" w:afterAutospacing="1" w:line="240" w:lineRule="auto"/>
    </w:pPr>
    <w:rPr>
      <w:rFonts w:ascii="Times New Roman" w:eastAsia="Times New Roman" w:hAnsi="Times New Roman" w:cs="Times New Roman"/>
      <w:color w:val="FFFFFF"/>
      <w:kern w:val="0"/>
      <w:sz w:val="24"/>
      <w:szCs w:val="24"/>
      <w:lang w:val="en-US"/>
      <w14:ligatures w14:val="none"/>
    </w:rPr>
  </w:style>
  <w:style w:type="paragraph" w:customStyle="1" w:styleId="rightresult">
    <w:name w:val="rightresul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tlbartable">
    <w:name w:val="ttlbar_table"/>
    <w:basedOn w:val="Normal"/>
    <w:rsid w:val="004F4CB0"/>
    <w:pPr>
      <w:pBdr>
        <w:top w:val="single" w:sz="6" w:space="0" w:color="E5E5E5"/>
        <w:left w:val="single" w:sz="6" w:space="0" w:color="E5E5E5"/>
        <w:bottom w:val="single" w:sz="6" w:space="0" w:color="E5E5E5"/>
        <w:right w:val="single" w:sz="6" w:space="0" w:color="E5E5E5"/>
      </w:pBdr>
      <w:shd w:val="clear" w:color="auto" w:fill="FFFFFF"/>
      <w:spacing w:before="100" w:beforeAutospacing="1" w:after="100" w:afterAutospacing="1" w:line="240" w:lineRule="auto"/>
    </w:pPr>
    <w:rPr>
      <w:rFonts w:ascii="Times New Roman" w:eastAsia="Times New Roman" w:hAnsi="Times New Roman" w:cs="Times New Roman"/>
      <w:color w:val="192E34"/>
      <w:kern w:val="0"/>
      <w:sz w:val="24"/>
      <w:szCs w:val="24"/>
      <w:lang w:val="en-US"/>
      <w14:ligatures w14:val="none"/>
    </w:rPr>
  </w:style>
  <w:style w:type="paragraph" w:customStyle="1" w:styleId="l1searchmainhd">
    <w:name w:val="l1searchmainhd"/>
    <w:basedOn w:val="Normal"/>
    <w:rsid w:val="004F4CB0"/>
    <w:pPr>
      <w:pBdr>
        <w:bottom w:val="single" w:sz="6" w:space="4" w:color="D8D8D8"/>
      </w:pBdr>
      <w:spacing w:before="75" w:after="100" w:afterAutospacing="1" w:line="240" w:lineRule="auto"/>
    </w:pPr>
    <w:rPr>
      <w:rFonts w:ascii="Times New Roman" w:eastAsia="Times New Roman" w:hAnsi="Times New Roman" w:cs="Times New Roman"/>
      <w:b/>
      <w:bCs/>
      <w:color w:val="5B5A5A"/>
      <w:kern w:val="0"/>
      <w:sz w:val="18"/>
      <w:szCs w:val="18"/>
      <w:lang w:val="en-US"/>
      <w14:ligatures w14:val="none"/>
    </w:rPr>
  </w:style>
  <w:style w:type="paragraph" w:customStyle="1" w:styleId="dragdiv">
    <w:name w:val="dragdiv"/>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okmark">
    <w:name w:val="bookmar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atchpad">
    <w:name w:val="scratchpad"/>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mnu">
    <w:name w:val="utilmnu"/>
    <w:basedOn w:val="Normal"/>
    <w:rsid w:val="004F4CB0"/>
    <w:pPr>
      <w:shd w:val="clear" w:color="auto" w:fill="7B0000"/>
      <w:spacing w:before="100" w:beforeAutospacing="1" w:after="100" w:afterAutospacing="1" w:line="240" w:lineRule="auto"/>
      <w:jc w:val="center"/>
    </w:pPr>
    <w:rPr>
      <w:rFonts w:ascii="Arial" w:eastAsia="Times New Roman" w:hAnsi="Arial" w:cs="Arial"/>
      <w:b/>
      <w:bCs/>
      <w:color w:val="FFFFFF"/>
      <w:kern w:val="0"/>
      <w:sz w:val="21"/>
      <w:szCs w:val="21"/>
      <w:lang w:val="en-US"/>
      <w14:ligatures w14:val="none"/>
    </w:rPr>
  </w:style>
  <w:style w:type="paragraph" w:customStyle="1" w:styleId="utilsubmnu">
    <w:name w:val="utilsubmnu"/>
    <w:basedOn w:val="Normal"/>
    <w:rsid w:val="004F4CB0"/>
    <w:pPr>
      <w:shd w:val="clear" w:color="auto" w:fill="7B0000"/>
      <w:spacing w:before="600" w:after="0" w:line="240" w:lineRule="auto"/>
      <w:ind w:left="-3000"/>
      <w:jc w:val="center"/>
    </w:pPr>
    <w:rPr>
      <w:rFonts w:ascii="Verdana" w:eastAsia="Times New Roman" w:hAnsi="Verdana" w:cs="Times New Roman"/>
      <w:kern w:val="0"/>
      <w:sz w:val="17"/>
      <w:szCs w:val="17"/>
      <w:lang w:val="en-US"/>
      <w14:ligatures w14:val="none"/>
    </w:rPr>
  </w:style>
  <w:style w:type="paragraph" w:customStyle="1" w:styleId="cont314">
    <w:name w:val="cont314"/>
    <w:basedOn w:val="Normal"/>
    <w:rsid w:val="004F4CB0"/>
    <w:pPr>
      <w:pBdr>
        <w:bottom w:val="single" w:sz="12" w:space="8" w:color="E4E4E4"/>
      </w:pBdr>
      <w:shd w:val="clear" w:color="auto" w:fill="F2F2F2"/>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
    <w:name w:val="savetopdf"/>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avetopdfhover">
    <w:name w:val="savetopdfhove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loadingpos">
    <w:name w:val="loadingpos"/>
    <w:basedOn w:val="Normal"/>
    <w:rsid w:val="004F4CB0"/>
    <w:pPr>
      <w:spacing w:before="150" w:after="100" w:afterAutospacing="1" w:line="240" w:lineRule="auto"/>
      <w:ind w:right="2385"/>
    </w:pPr>
    <w:rPr>
      <w:rFonts w:ascii="Times New Roman" w:eastAsia="Times New Roman" w:hAnsi="Times New Roman" w:cs="Times New Roman"/>
      <w:kern w:val="0"/>
      <w:sz w:val="24"/>
      <w:szCs w:val="24"/>
      <w:lang w:val="en-US"/>
      <w14:ligatures w14:val="none"/>
    </w:rPr>
  </w:style>
  <w:style w:type="paragraph" w:customStyle="1" w:styleId="helppos">
    <w:name w:val="helppos"/>
    <w:basedOn w:val="Normal"/>
    <w:rsid w:val="004F4CB0"/>
    <w:pPr>
      <w:spacing w:before="75" w:after="100" w:afterAutospacing="1" w:line="240" w:lineRule="auto"/>
      <w:ind w:right="1275"/>
    </w:pPr>
    <w:rPr>
      <w:rFonts w:ascii="Times New Roman" w:eastAsia="Times New Roman" w:hAnsi="Times New Roman" w:cs="Times New Roman"/>
      <w:kern w:val="0"/>
      <w:sz w:val="24"/>
      <w:szCs w:val="24"/>
      <w:lang w:val="en-US"/>
      <w14:ligatures w14:val="none"/>
    </w:rPr>
  </w:style>
  <w:style w:type="paragraph" w:customStyle="1" w:styleId="fileopenhead">
    <w:name w:val="fileopenhead"/>
    <w:basedOn w:val="Normal"/>
    <w:rsid w:val="004F4CB0"/>
    <w:pPr>
      <w:shd w:val="clear" w:color="auto" w:fill="9A4C4A"/>
      <w:spacing w:before="100" w:beforeAutospacing="1" w:after="100" w:afterAutospacing="1" w:line="240" w:lineRule="auto"/>
      <w:jc w:val="center"/>
      <w:textAlignment w:val="center"/>
    </w:pPr>
    <w:rPr>
      <w:rFonts w:ascii="Arial" w:eastAsia="Times New Roman" w:hAnsi="Arial" w:cs="Arial"/>
      <w:i/>
      <w:iCs/>
      <w:color w:val="FFFFFF"/>
      <w:kern w:val="0"/>
      <w:sz w:val="24"/>
      <w:szCs w:val="24"/>
      <w:lang w:val="en-US"/>
      <w14:ligatures w14:val="none"/>
    </w:rPr>
  </w:style>
  <w:style w:type="paragraph" w:customStyle="1" w:styleId="fwd">
    <w:name w:val="fwd"/>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ack">
    <w:name w:val="bac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tlerror">
    <w:name w:val="dtlerror"/>
    <w:basedOn w:val="Normal"/>
    <w:rsid w:val="004F4CB0"/>
    <w:pPr>
      <w:spacing w:after="0" w:line="375" w:lineRule="atLeast"/>
      <w:ind w:left="-3750"/>
      <w:jc w:val="center"/>
    </w:pPr>
    <w:rPr>
      <w:rFonts w:ascii="Arial" w:eastAsia="Times New Roman" w:hAnsi="Arial" w:cs="Arial"/>
      <w:color w:val="920000"/>
      <w:kern w:val="0"/>
      <w:sz w:val="30"/>
      <w:szCs w:val="30"/>
      <w:lang w:val="en-US"/>
      <w14:ligatures w14:val="none"/>
    </w:rPr>
  </w:style>
  <w:style w:type="paragraph" w:customStyle="1" w:styleId="srchtime">
    <w:name w:val="srchtime"/>
    <w:basedOn w:val="Normal"/>
    <w:rsid w:val="004F4CB0"/>
    <w:pPr>
      <w:spacing w:after="100" w:afterAutospacing="1" w:line="240" w:lineRule="auto"/>
      <w:ind w:left="-1500"/>
      <w:jc w:val="right"/>
    </w:pPr>
    <w:rPr>
      <w:rFonts w:ascii="Times New Roman" w:eastAsia="Times New Roman" w:hAnsi="Times New Roman" w:cs="Times New Roman"/>
      <w:kern w:val="0"/>
      <w:sz w:val="24"/>
      <w:szCs w:val="24"/>
      <w:lang w:val="en-US"/>
      <w14:ligatures w14:val="none"/>
    </w:rPr>
  </w:style>
  <w:style w:type="paragraph" w:customStyle="1" w:styleId="uniquesiclass">
    <w:name w:val="uniquesiclass"/>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arr">
    <w:name w:val="xheadingarr"/>
    <w:basedOn w:val="Normal"/>
    <w:rsid w:val="004F4CB0"/>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mainpagebg">
    <w:name w:val="mainpageb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crollbar">
    <w:name w:val="scrollbar"/>
    <w:basedOn w:val="Normal"/>
    <w:rsid w:val="004F4CB0"/>
    <w:pPr>
      <w:spacing w:before="360"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
    <w:name w:val="box_judgm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oxjudgmentdragdiv">
    <w:name w:val="box_judgment_dragdiv"/>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
    <w:name w:val="headin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infolist">
    <w:name w:val="infolis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subcontent">
    <w:name w:val="xsubcont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mainsrch">
    <w:name w:val="mainsrch"/>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utilitybar">
    <w:name w:val="utilityba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sprt">
    <w:name w:val="brdrspr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
    <w:name w:val="brd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
    <w:name w:val="toprightcircle"/>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heading">
    <w:name w:val="xheading"/>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xcontent">
    <w:name w:val="xcontent"/>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window">
    <w:name w:val="window"/>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header">
    <w:name w:val="d-header"/>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
    <w:name w:val="d-blank"/>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
    <w:name w:val="d-login"/>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selxxheading">
    <w:name w:val="selxxheading"/>
    <w:basedOn w:val="Normal"/>
    <w:rsid w:val="004F4CB0"/>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character" w:customStyle="1" w:styleId="Date1">
    <w:name w:val="Date1"/>
    <w:basedOn w:val="DefaultParagraphFont"/>
    <w:rsid w:val="004F4CB0"/>
  </w:style>
  <w:style w:type="paragraph" w:styleId="NormalWeb">
    <w:name w:val="Normal (Web)"/>
    <w:basedOn w:val="Normal"/>
    <w:uiPriority w:val="99"/>
    <w:semiHidden/>
    <w:unhideWhenUsed/>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heading1">
    <w:name w:val="heading1"/>
    <w:basedOn w:val="Normal"/>
    <w:rsid w:val="004F4CB0"/>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1">
    <w:name w:val="infolist1"/>
    <w:basedOn w:val="Normal"/>
    <w:rsid w:val="004F4CB0"/>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xheading1">
    <w:name w:val="xheading1"/>
    <w:basedOn w:val="Normal"/>
    <w:rsid w:val="004F4CB0"/>
    <w:pPr>
      <w:shd w:val="clear" w:color="auto" w:fill="F4F4F4"/>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paragraph" w:customStyle="1" w:styleId="xsubcontent1">
    <w:name w:val="xsubcontent1"/>
    <w:basedOn w:val="Normal"/>
    <w:rsid w:val="004F4CB0"/>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xheading2">
    <w:name w:val="xheading2"/>
    <w:basedOn w:val="Normal"/>
    <w:rsid w:val="004F4CB0"/>
    <w:pPr>
      <w:spacing w:before="100" w:beforeAutospacing="1" w:after="100" w:afterAutospacing="1" w:line="180" w:lineRule="atLeast"/>
    </w:pPr>
    <w:rPr>
      <w:rFonts w:ascii="Times New Roman" w:eastAsia="Times New Roman" w:hAnsi="Times New Roman" w:cs="Times New Roman"/>
      <w:color w:val="707070"/>
      <w:kern w:val="0"/>
      <w:sz w:val="17"/>
      <w:szCs w:val="17"/>
      <w:lang w:val="en-US"/>
      <w14:ligatures w14:val="none"/>
    </w:rPr>
  </w:style>
  <w:style w:type="paragraph" w:customStyle="1" w:styleId="xheading3">
    <w:name w:val="xheading3"/>
    <w:basedOn w:val="Normal"/>
    <w:rsid w:val="004F4CB0"/>
    <w:pPr>
      <w:shd w:val="clear" w:color="auto" w:fill="F4F4F4"/>
      <w:spacing w:before="100" w:beforeAutospacing="1" w:after="100" w:afterAutospacing="1" w:line="180" w:lineRule="atLeast"/>
    </w:pPr>
    <w:rPr>
      <w:rFonts w:ascii="Times New Roman" w:eastAsia="Times New Roman" w:hAnsi="Times New Roman" w:cs="Times New Roman"/>
      <w:color w:val="000000"/>
      <w:kern w:val="0"/>
      <w:sz w:val="17"/>
      <w:szCs w:val="17"/>
      <w:lang w:val="en-US"/>
      <w14:ligatures w14:val="none"/>
    </w:rPr>
  </w:style>
  <w:style w:type="paragraph" w:customStyle="1" w:styleId="xcontent1">
    <w:name w:val="xcontent1"/>
    <w:basedOn w:val="Normal"/>
    <w:rsid w:val="004F4CB0"/>
    <w:pPr>
      <w:spacing w:before="100" w:beforeAutospacing="1" w:after="100" w:afterAutospacing="1" w:line="240" w:lineRule="auto"/>
      <w:ind w:left="150"/>
    </w:pPr>
    <w:rPr>
      <w:rFonts w:ascii="Times New Roman" w:eastAsia="Times New Roman" w:hAnsi="Times New Roman" w:cs="Times New Roman"/>
      <w:vanish/>
      <w:kern w:val="0"/>
      <w:sz w:val="24"/>
      <w:szCs w:val="24"/>
      <w:lang w:val="en-US"/>
      <w14:ligatures w14:val="none"/>
    </w:rPr>
  </w:style>
  <w:style w:type="paragraph" w:customStyle="1" w:styleId="xheading4">
    <w:name w:val="xheading4"/>
    <w:basedOn w:val="Normal"/>
    <w:rsid w:val="004F4CB0"/>
    <w:pPr>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paragraph" w:customStyle="1" w:styleId="xheading5">
    <w:name w:val="xheading5"/>
    <w:basedOn w:val="Normal"/>
    <w:rsid w:val="004F4CB0"/>
    <w:pPr>
      <w:shd w:val="clear" w:color="auto" w:fill="F4F4F4"/>
      <w:spacing w:before="100" w:beforeAutospacing="1" w:after="100" w:afterAutospacing="1" w:line="240" w:lineRule="atLeast"/>
    </w:pPr>
    <w:rPr>
      <w:rFonts w:ascii="Times New Roman" w:eastAsia="Times New Roman" w:hAnsi="Times New Roman" w:cs="Times New Roman"/>
      <w:color w:val="1E1E1E"/>
      <w:kern w:val="0"/>
      <w:sz w:val="17"/>
      <w:szCs w:val="17"/>
      <w:lang w:val="en-US"/>
      <w14:ligatures w14:val="none"/>
    </w:rPr>
  </w:style>
  <w:style w:type="character" w:customStyle="1" w:styleId="date10">
    <w:name w:val="date1"/>
    <w:basedOn w:val="DefaultParagraphFont"/>
    <w:rsid w:val="004F4CB0"/>
    <w:rPr>
      <w:color w:val="00497C"/>
    </w:rPr>
  </w:style>
  <w:style w:type="paragraph" w:customStyle="1" w:styleId="mainsrch1">
    <w:name w:val="mainsrch1"/>
    <w:basedOn w:val="Normal"/>
    <w:rsid w:val="004F4CB0"/>
    <w:pPr>
      <w:spacing w:before="75" w:after="75" w:line="240" w:lineRule="auto"/>
    </w:pPr>
    <w:rPr>
      <w:rFonts w:ascii="Times New Roman" w:eastAsia="Times New Roman" w:hAnsi="Times New Roman" w:cs="Times New Roman"/>
      <w:kern w:val="0"/>
      <w:sz w:val="24"/>
      <w:szCs w:val="24"/>
      <w:lang w:val="en-US"/>
      <w14:ligatures w14:val="none"/>
    </w:rPr>
  </w:style>
  <w:style w:type="paragraph" w:customStyle="1" w:styleId="heading2">
    <w:name w:val="heading2"/>
    <w:basedOn w:val="Normal"/>
    <w:rsid w:val="004F4CB0"/>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1">
    <w:name w:val="utilitybar1"/>
    <w:basedOn w:val="Normal"/>
    <w:rsid w:val="004F4CB0"/>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2">
    <w:name w:val="infolist2"/>
    <w:basedOn w:val="Normal"/>
    <w:rsid w:val="004F4CB0"/>
    <w:pPr>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heading3">
    <w:name w:val="heading3"/>
    <w:basedOn w:val="Normal"/>
    <w:rsid w:val="004F4CB0"/>
    <w:pPr>
      <w:shd w:val="clear" w:color="auto" w:fill="004E83"/>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utilitybar2">
    <w:name w:val="utilitybar2"/>
    <w:basedOn w:val="Normal"/>
    <w:rsid w:val="004F4CB0"/>
    <w:pPr>
      <w:shd w:val="clear" w:color="auto" w:fill="FFFFFF"/>
      <w:spacing w:before="100" w:beforeAutospacing="1" w:after="100" w:afterAutospacing="1" w:line="240" w:lineRule="atLeast"/>
    </w:pPr>
    <w:rPr>
      <w:rFonts w:ascii="Times New Roman" w:eastAsia="Times New Roman" w:hAnsi="Times New Roman" w:cs="Times New Roman"/>
      <w:kern w:val="0"/>
      <w:sz w:val="24"/>
      <w:szCs w:val="24"/>
      <w:lang w:val="en-US"/>
      <w14:ligatures w14:val="none"/>
    </w:rPr>
  </w:style>
  <w:style w:type="paragraph" w:customStyle="1" w:styleId="infolist3">
    <w:name w:val="infolist3"/>
    <w:basedOn w:val="Normal"/>
    <w:rsid w:val="004F4CB0"/>
    <w:pPr>
      <w:shd w:val="clear" w:color="auto" w:fill="DFEBF3"/>
      <w:spacing w:before="100" w:beforeAutospacing="1" w:after="100" w:afterAutospacing="1" w:line="240" w:lineRule="auto"/>
    </w:pPr>
    <w:rPr>
      <w:rFonts w:ascii="Verdana" w:eastAsia="Times New Roman" w:hAnsi="Verdana" w:cs="Times New Roman"/>
      <w:color w:val="114F79"/>
      <w:kern w:val="0"/>
      <w:sz w:val="17"/>
      <w:szCs w:val="17"/>
      <w:lang w:val="en-US"/>
      <w14:ligatures w14:val="none"/>
    </w:rPr>
  </w:style>
  <w:style w:type="paragraph" w:customStyle="1" w:styleId="brdrsprt1">
    <w:name w:val="brdrsprt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brdr1">
    <w:name w:val="brdr1"/>
    <w:basedOn w:val="Normal"/>
    <w:rsid w:val="004F4CB0"/>
    <w:pPr>
      <w:pBdr>
        <w:top w:val="dotted" w:sz="6" w:space="4" w:color="C67171"/>
      </w:pBd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toprightcircle1">
    <w:name w:val="toprightcircle1"/>
    <w:basedOn w:val="Normal"/>
    <w:rsid w:val="004F4CB0"/>
    <w:pPr>
      <w:shd w:val="clear" w:color="auto" w:fill="FF9900"/>
      <w:spacing w:before="225" w:after="100" w:afterAutospacing="1" w:line="240" w:lineRule="auto"/>
    </w:pPr>
    <w:rPr>
      <w:rFonts w:ascii="Arial" w:eastAsia="Times New Roman" w:hAnsi="Arial" w:cs="Arial"/>
      <w:color w:val="FFFFFF"/>
      <w:kern w:val="0"/>
      <w:sz w:val="27"/>
      <w:szCs w:val="27"/>
      <w:lang w:val="en-US"/>
      <w14:ligatures w14:val="none"/>
    </w:rPr>
  </w:style>
  <w:style w:type="paragraph" w:customStyle="1" w:styleId="heading4">
    <w:name w:val="heading4"/>
    <w:basedOn w:val="Normal"/>
    <w:rsid w:val="004F4CB0"/>
    <w:pPr>
      <w:shd w:val="clear" w:color="auto" w:fill="800517"/>
      <w:spacing w:before="100" w:beforeAutospacing="1" w:after="100" w:afterAutospacing="1" w:line="375" w:lineRule="atLeast"/>
    </w:pPr>
    <w:rPr>
      <w:rFonts w:ascii="Arial" w:eastAsia="Times New Roman" w:hAnsi="Arial" w:cs="Arial"/>
      <w:b/>
      <w:bCs/>
      <w:color w:val="FFFFFF"/>
      <w:kern w:val="0"/>
      <w:sz w:val="20"/>
      <w:szCs w:val="20"/>
      <w:lang w:val="en-US"/>
      <w14:ligatures w14:val="none"/>
    </w:rPr>
  </w:style>
  <w:style w:type="paragraph" w:customStyle="1" w:styleId="infolist4">
    <w:name w:val="infolist4"/>
    <w:basedOn w:val="Normal"/>
    <w:rsid w:val="004F4CB0"/>
    <w:pPr>
      <w:shd w:val="clear" w:color="auto" w:fill="E77471"/>
      <w:spacing w:before="100" w:beforeAutospacing="1" w:after="100" w:afterAutospacing="1" w:line="240" w:lineRule="auto"/>
    </w:pPr>
    <w:rPr>
      <w:rFonts w:ascii="Verdana" w:eastAsia="Times New Roman" w:hAnsi="Verdana" w:cs="Times New Roman"/>
      <w:color w:val="FFFFFF"/>
      <w:kern w:val="0"/>
      <w:sz w:val="17"/>
      <w:szCs w:val="17"/>
      <w:lang w:val="en-US"/>
      <w14:ligatures w14:val="none"/>
    </w:rPr>
  </w:style>
  <w:style w:type="paragraph" w:customStyle="1" w:styleId="window1">
    <w:name w:val="window1"/>
    <w:basedOn w:val="Normal"/>
    <w:rsid w:val="004F4CB0"/>
    <w:pPr>
      <w:spacing w:before="100" w:beforeAutospacing="1" w:after="100" w:afterAutospacing="1" w:line="240" w:lineRule="auto"/>
    </w:pPr>
    <w:rPr>
      <w:rFonts w:ascii="Times New Roman" w:eastAsia="Times New Roman" w:hAnsi="Times New Roman" w:cs="Times New Roman"/>
      <w:vanish/>
      <w:kern w:val="0"/>
      <w:sz w:val="24"/>
      <w:szCs w:val="24"/>
      <w:lang w:val="en-US"/>
      <w14:ligatures w14:val="none"/>
    </w:rPr>
  </w:style>
  <w:style w:type="paragraph" w:customStyle="1" w:styleId="d-header1">
    <w:name w:val="d-header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blank1">
    <w:name w:val="d-blank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customStyle="1" w:styleId="d-login1">
    <w:name w:val="d-login1"/>
    <w:basedOn w:val="Normal"/>
    <w:rsid w:val="004F4CB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z-TopofForm">
    <w:name w:val="HTML Top of Form"/>
    <w:basedOn w:val="Normal"/>
    <w:next w:val="Normal"/>
    <w:link w:val="z-TopofFormChar"/>
    <w:hidden/>
    <w:uiPriority w:val="99"/>
    <w:semiHidden/>
    <w:unhideWhenUsed/>
    <w:rsid w:val="004F4CB0"/>
    <w:pPr>
      <w:pBdr>
        <w:bottom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TopofFormChar">
    <w:name w:val="z-Top of Form Char"/>
    <w:basedOn w:val="DefaultParagraphFont"/>
    <w:link w:val="z-TopofForm"/>
    <w:uiPriority w:val="99"/>
    <w:semiHidden/>
    <w:rsid w:val="004F4CB0"/>
    <w:rPr>
      <w:rFonts w:ascii="Arial" w:eastAsia="Times New Roman" w:hAnsi="Arial" w:cs="Arial"/>
      <w:vanish/>
      <w:kern w:val="0"/>
      <w:sz w:val="16"/>
      <w:szCs w:val="16"/>
      <w:lang w:val="en-US"/>
      <w14:ligatures w14:val="none"/>
    </w:rPr>
  </w:style>
  <w:style w:type="paragraph" w:styleId="z-BottomofForm">
    <w:name w:val="HTML Bottom of Form"/>
    <w:basedOn w:val="Normal"/>
    <w:next w:val="Normal"/>
    <w:link w:val="z-BottomofFormChar"/>
    <w:hidden/>
    <w:uiPriority w:val="99"/>
    <w:semiHidden/>
    <w:unhideWhenUsed/>
    <w:rsid w:val="004F4CB0"/>
    <w:pPr>
      <w:pBdr>
        <w:top w:val="single" w:sz="6" w:space="1" w:color="auto"/>
      </w:pBdr>
      <w:spacing w:after="0" w:line="240" w:lineRule="auto"/>
      <w:jc w:val="center"/>
    </w:pPr>
    <w:rPr>
      <w:rFonts w:ascii="Arial" w:eastAsia="Times New Roman" w:hAnsi="Arial" w:cs="Arial"/>
      <w:vanish/>
      <w:kern w:val="0"/>
      <w:sz w:val="16"/>
      <w:szCs w:val="16"/>
      <w:lang w:val="en-US"/>
      <w14:ligatures w14:val="none"/>
    </w:rPr>
  </w:style>
  <w:style w:type="character" w:customStyle="1" w:styleId="z-BottomofFormChar">
    <w:name w:val="z-Bottom of Form Char"/>
    <w:basedOn w:val="DefaultParagraphFont"/>
    <w:link w:val="z-BottomofForm"/>
    <w:uiPriority w:val="99"/>
    <w:semiHidden/>
    <w:rsid w:val="004F4CB0"/>
    <w:rPr>
      <w:rFonts w:ascii="Arial" w:eastAsia="Times New Roman" w:hAnsi="Arial" w:cs="Arial"/>
      <w:vanish/>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776919">
      <w:bodyDiv w:val="1"/>
      <w:marLeft w:val="0"/>
      <w:marRight w:val="0"/>
      <w:marTop w:val="0"/>
      <w:marBottom w:val="0"/>
      <w:divBdr>
        <w:top w:val="none" w:sz="0" w:space="0" w:color="auto"/>
        <w:left w:val="none" w:sz="0" w:space="0" w:color="auto"/>
        <w:bottom w:val="none" w:sz="0" w:space="0" w:color="auto"/>
        <w:right w:val="none" w:sz="0" w:space="0" w:color="auto"/>
      </w:divBdr>
      <w:divsChild>
        <w:div w:id="679242119">
          <w:marLeft w:val="0"/>
          <w:marRight w:val="0"/>
          <w:marTop w:val="0"/>
          <w:marBottom w:val="0"/>
          <w:divBdr>
            <w:top w:val="none" w:sz="0" w:space="0" w:color="auto"/>
            <w:left w:val="none" w:sz="0" w:space="0" w:color="auto"/>
            <w:bottom w:val="none" w:sz="0" w:space="0" w:color="auto"/>
            <w:right w:val="none" w:sz="0" w:space="0" w:color="auto"/>
          </w:divBdr>
          <w:divsChild>
            <w:div w:id="193737876">
              <w:marLeft w:val="0"/>
              <w:marRight w:val="0"/>
              <w:marTop w:val="525"/>
              <w:marBottom w:val="0"/>
              <w:divBdr>
                <w:top w:val="none" w:sz="0" w:space="0" w:color="auto"/>
                <w:left w:val="none" w:sz="0" w:space="0" w:color="auto"/>
                <w:bottom w:val="none" w:sz="0" w:space="0" w:color="auto"/>
                <w:right w:val="none" w:sz="0" w:space="0" w:color="auto"/>
              </w:divBdr>
              <w:divsChild>
                <w:div w:id="1980575330">
                  <w:marLeft w:val="0"/>
                  <w:marRight w:val="0"/>
                  <w:marTop w:val="0"/>
                  <w:marBottom w:val="0"/>
                  <w:divBdr>
                    <w:top w:val="none" w:sz="0" w:space="0" w:color="auto"/>
                    <w:left w:val="none" w:sz="0" w:space="0" w:color="auto"/>
                    <w:bottom w:val="none" w:sz="0" w:space="0" w:color="auto"/>
                    <w:right w:val="none" w:sz="0" w:space="0" w:color="auto"/>
                  </w:divBdr>
                  <w:divsChild>
                    <w:div w:id="363293049">
                      <w:marLeft w:val="0"/>
                      <w:marRight w:val="0"/>
                      <w:marTop w:val="825"/>
                      <w:marBottom w:val="825"/>
                      <w:divBdr>
                        <w:top w:val="none" w:sz="0" w:space="0" w:color="auto"/>
                        <w:left w:val="none" w:sz="0" w:space="0" w:color="auto"/>
                        <w:bottom w:val="none" w:sz="0" w:space="0" w:color="auto"/>
                        <w:right w:val="none" w:sz="0" w:space="0" w:color="auto"/>
                      </w:divBdr>
                      <w:divsChild>
                        <w:div w:id="85369148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1084315">
      <w:bodyDiv w:val="1"/>
      <w:marLeft w:val="0"/>
      <w:marRight w:val="0"/>
      <w:marTop w:val="0"/>
      <w:marBottom w:val="0"/>
      <w:divBdr>
        <w:top w:val="none" w:sz="0" w:space="0" w:color="auto"/>
        <w:left w:val="none" w:sz="0" w:space="0" w:color="auto"/>
        <w:bottom w:val="none" w:sz="0" w:space="0" w:color="auto"/>
        <w:right w:val="none" w:sz="0" w:space="0" w:color="auto"/>
      </w:divBdr>
      <w:divsChild>
        <w:div w:id="1659456399">
          <w:marLeft w:val="0"/>
          <w:marRight w:val="0"/>
          <w:marTop w:val="0"/>
          <w:marBottom w:val="0"/>
          <w:divBdr>
            <w:top w:val="none" w:sz="0" w:space="0" w:color="auto"/>
            <w:left w:val="none" w:sz="0" w:space="0" w:color="auto"/>
            <w:bottom w:val="none" w:sz="0" w:space="0" w:color="auto"/>
            <w:right w:val="none" w:sz="0" w:space="0" w:color="auto"/>
          </w:divBdr>
          <w:divsChild>
            <w:div w:id="523323133">
              <w:marLeft w:val="0"/>
              <w:marRight w:val="0"/>
              <w:marTop w:val="525"/>
              <w:marBottom w:val="0"/>
              <w:divBdr>
                <w:top w:val="none" w:sz="0" w:space="0" w:color="auto"/>
                <w:left w:val="none" w:sz="0" w:space="0" w:color="auto"/>
                <w:bottom w:val="none" w:sz="0" w:space="0" w:color="auto"/>
                <w:right w:val="none" w:sz="0" w:space="0" w:color="auto"/>
              </w:divBdr>
              <w:divsChild>
                <w:div w:id="778598186">
                  <w:marLeft w:val="0"/>
                  <w:marRight w:val="0"/>
                  <w:marTop w:val="0"/>
                  <w:marBottom w:val="0"/>
                  <w:divBdr>
                    <w:top w:val="none" w:sz="0" w:space="0" w:color="auto"/>
                    <w:left w:val="none" w:sz="0" w:space="0" w:color="auto"/>
                    <w:bottom w:val="none" w:sz="0" w:space="0" w:color="auto"/>
                    <w:right w:val="none" w:sz="0" w:space="0" w:color="auto"/>
                  </w:divBdr>
                  <w:divsChild>
                    <w:div w:id="2140949150">
                      <w:marLeft w:val="0"/>
                      <w:marRight w:val="0"/>
                      <w:marTop w:val="825"/>
                      <w:marBottom w:val="825"/>
                      <w:divBdr>
                        <w:top w:val="none" w:sz="0" w:space="0" w:color="auto"/>
                        <w:left w:val="none" w:sz="0" w:space="0" w:color="auto"/>
                        <w:bottom w:val="none" w:sz="0" w:space="0" w:color="auto"/>
                        <w:right w:val="none" w:sz="0" w:space="0" w:color="auto"/>
                      </w:divBdr>
                      <w:divsChild>
                        <w:div w:id="91216096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8083803">
      <w:bodyDiv w:val="1"/>
      <w:marLeft w:val="0"/>
      <w:marRight w:val="0"/>
      <w:marTop w:val="0"/>
      <w:marBottom w:val="0"/>
      <w:divBdr>
        <w:top w:val="none" w:sz="0" w:space="0" w:color="auto"/>
        <w:left w:val="none" w:sz="0" w:space="0" w:color="auto"/>
        <w:bottom w:val="none" w:sz="0" w:space="0" w:color="auto"/>
        <w:right w:val="none" w:sz="0" w:space="0" w:color="auto"/>
      </w:divBdr>
      <w:divsChild>
        <w:div w:id="96759067">
          <w:marLeft w:val="0"/>
          <w:marRight w:val="0"/>
          <w:marTop w:val="0"/>
          <w:marBottom w:val="0"/>
          <w:divBdr>
            <w:top w:val="none" w:sz="0" w:space="0" w:color="auto"/>
            <w:left w:val="none" w:sz="0" w:space="0" w:color="auto"/>
            <w:bottom w:val="none" w:sz="0" w:space="0" w:color="auto"/>
            <w:right w:val="none" w:sz="0" w:space="0" w:color="auto"/>
          </w:divBdr>
          <w:divsChild>
            <w:div w:id="1445690880">
              <w:marLeft w:val="0"/>
              <w:marRight w:val="0"/>
              <w:marTop w:val="525"/>
              <w:marBottom w:val="0"/>
              <w:divBdr>
                <w:top w:val="none" w:sz="0" w:space="0" w:color="auto"/>
                <w:left w:val="none" w:sz="0" w:space="0" w:color="auto"/>
                <w:bottom w:val="none" w:sz="0" w:space="0" w:color="auto"/>
                <w:right w:val="none" w:sz="0" w:space="0" w:color="auto"/>
              </w:divBdr>
              <w:divsChild>
                <w:div w:id="1919975088">
                  <w:marLeft w:val="0"/>
                  <w:marRight w:val="0"/>
                  <w:marTop w:val="0"/>
                  <w:marBottom w:val="0"/>
                  <w:divBdr>
                    <w:top w:val="none" w:sz="0" w:space="0" w:color="auto"/>
                    <w:left w:val="none" w:sz="0" w:space="0" w:color="auto"/>
                    <w:bottom w:val="none" w:sz="0" w:space="0" w:color="auto"/>
                    <w:right w:val="none" w:sz="0" w:space="0" w:color="auto"/>
                  </w:divBdr>
                  <w:divsChild>
                    <w:div w:id="1125654316">
                      <w:marLeft w:val="0"/>
                      <w:marRight w:val="0"/>
                      <w:marTop w:val="825"/>
                      <w:marBottom w:val="825"/>
                      <w:divBdr>
                        <w:top w:val="none" w:sz="0" w:space="0" w:color="auto"/>
                        <w:left w:val="none" w:sz="0" w:space="0" w:color="auto"/>
                        <w:bottom w:val="none" w:sz="0" w:space="0" w:color="auto"/>
                        <w:right w:val="none" w:sz="0" w:space="0" w:color="auto"/>
                      </w:divBdr>
                      <w:divsChild>
                        <w:div w:id="1902864269">
                          <w:marLeft w:val="0"/>
                          <w:marRight w:val="0"/>
                          <w:marTop w:val="150"/>
                          <w:marBottom w:val="0"/>
                          <w:divBdr>
                            <w:top w:val="none" w:sz="0" w:space="0" w:color="auto"/>
                            <w:left w:val="none" w:sz="0" w:space="0" w:color="auto"/>
                            <w:bottom w:val="none" w:sz="0" w:space="0" w:color="auto"/>
                            <w:right w:val="none" w:sz="0" w:space="0" w:color="auto"/>
                          </w:divBdr>
                          <w:divsChild>
                            <w:div w:id="185348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1585206">
      <w:bodyDiv w:val="1"/>
      <w:marLeft w:val="0"/>
      <w:marRight w:val="0"/>
      <w:marTop w:val="0"/>
      <w:marBottom w:val="0"/>
      <w:divBdr>
        <w:top w:val="none" w:sz="0" w:space="0" w:color="auto"/>
        <w:left w:val="none" w:sz="0" w:space="0" w:color="auto"/>
        <w:bottom w:val="none" w:sz="0" w:space="0" w:color="auto"/>
        <w:right w:val="none" w:sz="0" w:space="0" w:color="auto"/>
      </w:divBdr>
      <w:divsChild>
        <w:div w:id="1269267967">
          <w:marLeft w:val="0"/>
          <w:marRight w:val="0"/>
          <w:marTop w:val="0"/>
          <w:marBottom w:val="0"/>
          <w:divBdr>
            <w:top w:val="none" w:sz="0" w:space="0" w:color="auto"/>
            <w:left w:val="none" w:sz="0" w:space="0" w:color="auto"/>
            <w:bottom w:val="none" w:sz="0" w:space="0" w:color="auto"/>
            <w:right w:val="none" w:sz="0" w:space="0" w:color="auto"/>
          </w:divBdr>
          <w:divsChild>
            <w:div w:id="1309165615">
              <w:marLeft w:val="0"/>
              <w:marRight w:val="0"/>
              <w:marTop w:val="525"/>
              <w:marBottom w:val="0"/>
              <w:divBdr>
                <w:top w:val="none" w:sz="0" w:space="0" w:color="auto"/>
                <w:left w:val="none" w:sz="0" w:space="0" w:color="auto"/>
                <w:bottom w:val="none" w:sz="0" w:space="0" w:color="auto"/>
                <w:right w:val="none" w:sz="0" w:space="0" w:color="auto"/>
              </w:divBdr>
              <w:divsChild>
                <w:div w:id="2024669446">
                  <w:marLeft w:val="0"/>
                  <w:marRight w:val="0"/>
                  <w:marTop w:val="0"/>
                  <w:marBottom w:val="0"/>
                  <w:divBdr>
                    <w:top w:val="none" w:sz="0" w:space="0" w:color="auto"/>
                    <w:left w:val="none" w:sz="0" w:space="0" w:color="auto"/>
                    <w:bottom w:val="none" w:sz="0" w:space="0" w:color="auto"/>
                    <w:right w:val="none" w:sz="0" w:space="0" w:color="auto"/>
                  </w:divBdr>
                  <w:divsChild>
                    <w:div w:id="1529025390">
                      <w:marLeft w:val="0"/>
                      <w:marRight w:val="0"/>
                      <w:marTop w:val="825"/>
                      <w:marBottom w:val="825"/>
                      <w:divBdr>
                        <w:top w:val="none" w:sz="0" w:space="0" w:color="auto"/>
                        <w:left w:val="none" w:sz="0" w:space="0" w:color="auto"/>
                        <w:bottom w:val="none" w:sz="0" w:space="0" w:color="auto"/>
                        <w:right w:val="none" w:sz="0" w:space="0" w:color="auto"/>
                      </w:divBdr>
                      <w:divsChild>
                        <w:div w:id="138517377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234459">
      <w:bodyDiv w:val="1"/>
      <w:marLeft w:val="0"/>
      <w:marRight w:val="0"/>
      <w:marTop w:val="0"/>
      <w:marBottom w:val="0"/>
      <w:divBdr>
        <w:top w:val="none" w:sz="0" w:space="0" w:color="auto"/>
        <w:left w:val="none" w:sz="0" w:space="0" w:color="auto"/>
        <w:bottom w:val="none" w:sz="0" w:space="0" w:color="auto"/>
        <w:right w:val="none" w:sz="0" w:space="0" w:color="auto"/>
      </w:divBdr>
      <w:divsChild>
        <w:div w:id="1603881157">
          <w:marLeft w:val="0"/>
          <w:marRight w:val="0"/>
          <w:marTop w:val="0"/>
          <w:marBottom w:val="0"/>
          <w:divBdr>
            <w:top w:val="none" w:sz="0" w:space="0" w:color="auto"/>
            <w:left w:val="none" w:sz="0" w:space="0" w:color="auto"/>
            <w:bottom w:val="none" w:sz="0" w:space="0" w:color="auto"/>
            <w:right w:val="none" w:sz="0" w:space="0" w:color="auto"/>
          </w:divBdr>
          <w:divsChild>
            <w:div w:id="1836610367">
              <w:marLeft w:val="0"/>
              <w:marRight w:val="0"/>
              <w:marTop w:val="525"/>
              <w:marBottom w:val="0"/>
              <w:divBdr>
                <w:top w:val="none" w:sz="0" w:space="0" w:color="auto"/>
                <w:left w:val="none" w:sz="0" w:space="0" w:color="auto"/>
                <w:bottom w:val="none" w:sz="0" w:space="0" w:color="auto"/>
                <w:right w:val="none" w:sz="0" w:space="0" w:color="auto"/>
              </w:divBdr>
              <w:divsChild>
                <w:div w:id="1950703185">
                  <w:marLeft w:val="0"/>
                  <w:marRight w:val="0"/>
                  <w:marTop w:val="0"/>
                  <w:marBottom w:val="0"/>
                  <w:divBdr>
                    <w:top w:val="none" w:sz="0" w:space="0" w:color="auto"/>
                    <w:left w:val="none" w:sz="0" w:space="0" w:color="auto"/>
                    <w:bottom w:val="none" w:sz="0" w:space="0" w:color="auto"/>
                    <w:right w:val="none" w:sz="0" w:space="0" w:color="auto"/>
                  </w:divBdr>
                  <w:divsChild>
                    <w:div w:id="1840999007">
                      <w:marLeft w:val="0"/>
                      <w:marRight w:val="0"/>
                      <w:marTop w:val="825"/>
                      <w:marBottom w:val="825"/>
                      <w:divBdr>
                        <w:top w:val="none" w:sz="0" w:space="0" w:color="auto"/>
                        <w:left w:val="none" w:sz="0" w:space="0" w:color="auto"/>
                        <w:bottom w:val="none" w:sz="0" w:space="0" w:color="auto"/>
                        <w:right w:val="none" w:sz="0" w:space="0" w:color="auto"/>
                      </w:divBdr>
                      <w:divsChild>
                        <w:div w:id="211336078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6588575">
      <w:bodyDiv w:val="1"/>
      <w:marLeft w:val="0"/>
      <w:marRight w:val="0"/>
      <w:marTop w:val="0"/>
      <w:marBottom w:val="0"/>
      <w:divBdr>
        <w:top w:val="none" w:sz="0" w:space="0" w:color="auto"/>
        <w:left w:val="none" w:sz="0" w:space="0" w:color="auto"/>
        <w:bottom w:val="none" w:sz="0" w:space="0" w:color="auto"/>
        <w:right w:val="none" w:sz="0" w:space="0" w:color="auto"/>
      </w:divBdr>
      <w:divsChild>
        <w:div w:id="139150564">
          <w:marLeft w:val="0"/>
          <w:marRight w:val="0"/>
          <w:marTop w:val="0"/>
          <w:marBottom w:val="0"/>
          <w:divBdr>
            <w:top w:val="none" w:sz="0" w:space="0" w:color="auto"/>
            <w:left w:val="none" w:sz="0" w:space="0" w:color="auto"/>
            <w:bottom w:val="none" w:sz="0" w:space="0" w:color="auto"/>
            <w:right w:val="none" w:sz="0" w:space="0" w:color="auto"/>
          </w:divBdr>
          <w:divsChild>
            <w:div w:id="1067535676">
              <w:marLeft w:val="0"/>
              <w:marRight w:val="0"/>
              <w:marTop w:val="525"/>
              <w:marBottom w:val="0"/>
              <w:divBdr>
                <w:top w:val="none" w:sz="0" w:space="0" w:color="auto"/>
                <w:left w:val="none" w:sz="0" w:space="0" w:color="auto"/>
                <w:bottom w:val="none" w:sz="0" w:space="0" w:color="auto"/>
                <w:right w:val="none" w:sz="0" w:space="0" w:color="auto"/>
              </w:divBdr>
              <w:divsChild>
                <w:div w:id="1944797057">
                  <w:marLeft w:val="0"/>
                  <w:marRight w:val="0"/>
                  <w:marTop w:val="0"/>
                  <w:marBottom w:val="0"/>
                  <w:divBdr>
                    <w:top w:val="none" w:sz="0" w:space="0" w:color="auto"/>
                    <w:left w:val="none" w:sz="0" w:space="0" w:color="auto"/>
                    <w:bottom w:val="none" w:sz="0" w:space="0" w:color="auto"/>
                    <w:right w:val="none" w:sz="0" w:space="0" w:color="auto"/>
                  </w:divBdr>
                  <w:divsChild>
                    <w:div w:id="1629160061">
                      <w:marLeft w:val="0"/>
                      <w:marRight w:val="0"/>
                      <w:marTop w:val="825"/>
                      <w:marBottom w:val="825"/>
                      <w:divBdr>
                        <w:top w:val="none" w:sz="0" w:space="0" w:color="auto"/>
                        <w:left w:val="none" w:sz="0" w:space="0" w:color="auto"/>
                        <w:bottom w:val="none" w:sz="0" w:space="0" w:color="auto"/>
                        <w:right w:val="none" w:sz="0" w:space="0" w:color="auto"/>
                      </w:divBdr>
                      <w:divsChild>
                        <w:div w:id="124695765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646332">
      <w:bodyDiv w:val="1"/>
      <w:marLeft w:val="0"/>
      <w:marRight w:val="0"/>
      <w:marTop w:val="0"/>
      <w:marBottom w:val="0"/>
      <w:divBdr>
        <w:top w:val="none" w:sz="0" w:space="0" w:color="auto"/>
        <w:left w:val="none" w:sz="0" w:space="0" w:color="auto"/>
        <w:bottom w:val="none" w:sz="0" w:space="0" w:color="auto"/>
        <w:right w:val="none" w:sz="0" w:space="0" w:color="auto"/>
      </w:divBdr>
      <w:divsChild>
        <w:div w:id="1906868072">
          <w:marLeft w:val="0"/>
          <w:marRight w:val="0"/>
          <w:marTop w:val="0"/>
          <w:marBottom w:val="0"/>
          <w:divBdr>
            <w:top w:val="none" w:sz="0" w:space="0" w:color="auto"/>
            <w:left w:val="none" w:sz="0" w:space="0" w:color="auto"/>
            <w:bottom w:val="none" w:sz="0" w:space="0" w:color="auto"/>
            <w:right w:val="none" w:sz="0" w:space="0" w:color="auto"/>
          </w:divBdr>
          <w:divsChild>
            <w:div w:id="1839924931">
              <w:marLeft w:val="0"/>
              <w:marRight w:val="0"/>
              <w:marTop w:val="525"/>
              <w:marBottom w:val="0"/>
              <w:divBdr>
                <w:top w:val="none" w:sz="0" w:space="0" w:color="auto"/>
                <w:left w:val="none" w:sz="0" w:space="0" w:color="auto"/>
                <w:bottom w:val="none" w:sz="0" w:space="0" w:color="auto"/>
                <w:right w:val="none" w:sz="0" w:space="0" w:color="auto"/>
              </w:divBdr>
              <w:divsChild>
                <w:div w:id="1648507634">
                  <w:marLeft w:val="0"/>
                  <w:marRight w:val="0"/>
                  <w:marTop w:val="0"/>
                  <w:marBottom w:val="0"/>
                  <w:divBdr>
                    <w:top w:val="none" w:sz="0" w:space="0" w:color="auto"/>
                    <w:left w:val="none" w:sz="0" w:space="0" w:color="auto"/>
                    <w:bottom w:val="none" w:sz="0" w:space="0" w:color="auto"/>
                    <w:right w:val="none" w:sz="0" w:space="0" w:color="auto"/>
                  </w:divBdr>
                  <w:divsChild>
                    <w:div w:id="1569925626">
                      <w:marLeft w:val="0"/>
                      <w:marRight w:val="0"/>
                      <w:marTop w:val="825"/>
                      <w:marBottom w:val="825"/>
                      <w:divBdr>
                        <w:top w:val="none" w:sz="0" w:space="0" w:color="auto"/>
                        <w:left w:val="none" w:sz="0" w:space="0" w:color="auto"/>
                        <w:bottom w:val="none" w:sz="0" w:space="0" w:color="auto"/>
                        <w:right w:val="none" w:sz="0" w:space="0" w:color="auto"/>
                      </w:divBdr>
                      <w:divsChild>
                        <w:div w:id="20465638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897479">
      <w:bodyDiv w:val="1"/>
      <w:marLeft w:val="0"/>
      <w:marRight w:val="0"/>
      <w:marTop w:val="0"/>
      <w:marBottom w:val="0"/>
      <w:divBdr>
        <w:top w:val="none" w:sz="0" w:space="0" w:color="auto"/>
        <w:left w:val="none" w:sz="0" w:space="0" w:color="auto"/>
        <w:bottom w:val="none" w:sz="0" w:space="0" w:color="auto"/>
        <w:right w:val="none" w:sz="0" w:space="0" w:color="auto"/>
      </w:divBdr>
      <w:divsChild>
        <w:div w:id="183442681">
          <w:marLeft w:val="0"/>
          <w:marRight w:val="0"/>
          <w:marTop w:val="0"/>
          <w:marBottom w:val="0"/>
          <w:divBdr>
            <w:top w:val="none" w:sz="0" w:space="0" w:color="auto"/>
            <w:left w:val="none" w:sz="0" w:space="0" w:color="auto"/>
            <w:bottom w:val="none" w:sz="0" w:space="0" w:color="auto"/>
            <w:right w:val="none" w:sz="0" w:space="0" w:color="auto"/>
          </w:divBdr>
          <w:divsChild>
            <w:div w:id="1532721518">
              <w:marLeft w:val="0"/>
              <w:marRight w:val="0"/>
              <w:marTop w:val="525"/>
              <w:marBottom w:val="0"/>
              <w:divBdr>
                <w:top w:val="none" w:sz="0" w:space="0" w:color="auto"/>
                <w:left w:val="none" w:sz="0" w:space="0" w:color="auto"/>
                <w:bottom w:val="none" w:sz="0" w:space="0" w:color="auto"/>
                <w:right w:val="none" w:sz="0" w:space="0" w:color="auto"/>
              </w:divBdr>
              <w:divsChild>
                <w:div w:id="114638818">
                  <w:marLeft w:val="0"/>
                  <w:marRight w:val="0"/>
                  <w:marTop w:val="0"/>
                  <w:marBottom w:val="0"/>
                  <w:divBdr>
                    <w:top w:val="none" w:sz="0" w:space="0" w:color="auto"/>
                    <w:left w:val="none" w:sz="0" w:space="0" w:color="auto"/>
                    <w:bottom w:val="none" w:sz="0" w:space="0" w:color="auto"/>
                    <w:right w:val="none" w:sz="0" w:space="0" w:color="auto"/>
                  </w:divBdr>
                  <w:divsChild>
                    <w:div w:id="4214623">
                      <w:marLeft w:val="0"/>
                      <w:marRight w:val="0"/>
                      <w:marTop w:val="825"/>
                      <w:marBottom w:val="825"/>
                      <w:divBdr>
                        <w:top w:val="none" w:sz="0" w:space="0" w:color="auto"/>
                        <w:left w:val="none" w:sz="0" w:space="0" w:color="auto"/>
                        <w:bottom w:val="none" w:sz="0" w:space="0" w:color="auto"/>
                        <w:right w:val="none" w:sz="0" w:space="0" w:color="auto"/>
                      </w:divBdr>
                      <w:divsChild>
                        <w:div w:id="459418437">
                          <w:marLeft w:val="0"/>
                          <w:marRight w:val="0"/>
                          <w:marTop w:val="150"/>
                          <w:marBottom w:val="0"/>
                          <w:divBdr>
                            <w:top w:val="none" w:sz="0" w:space="0" w:color="auto"/>
                            <w:left w:val="none" w:sz="0" w:space="0" w:color="auto"/>
                            <w:bottom w:val="none" w:sz="0" w:space="0" w:color="auto"/>
                            <w:right w:val="none" w:sz="0" w:space="0" w:color="auto"/>
                          </w:divBdr>
                          <w:divsChild>
                            <w:div w:id="204355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346912">
      <w:bodyDiv w:val="1"/>
      <w:marLeft w:val="0"/>
      <w:marRight w:val="0"/>
      <w:marTop w:val="0"/>
      <w:marBottom w:val="0"/>
      <w:divBdr>
        <w:top w:val="none" w:sz="0" w:space="0" w:color="auto"/>
        <w:left w:val="none" w:sz="0" w:space="0" w:color="auto"/>
        <w:bottom w:val="none" w:sz="0" w:space="0" w:color="auto"/>
        <w:right w:val="none" w:sz="0" w:space="0" w:color="auto"/>
      </w:divBdr>
      <w:divsChild>
        <w:div w:id="880171898">
          <w:marLeft w:val="0"/>
          <w:marRight w:val="0"/>
          <w:marTop w:val="0"/>
          <w:marBottom w:val="0"/>
          <w:divBdr>
            <w:top w:val="none" w:sz="0" w:space="0" w:color="auto"/>
            <w:left w:val="none" w:sz="0" w:space="0" w:color="auto"/>
            <w:bottom w:val="none" w:sz="0" w:space="0" w:color="auto"/>
            <w:right w:val="none" w:sz="0" w:space="0" w:color="auto"/>
          </w:divBdr>
          <w:divsChild>
            <w:div w:id="1240821943">
              <w:marLeft w:val="0"/>
              <w:marRight w:val="0"/>
              <w:marTop w:val="525"/>
              <w:marBottom w:val="0"/>
              <w:divBdr>
                <w:top w:val="none" w:sz="0" w:space="0" w:color="auto"/>
                <w:left w:val="none" w:sz="0" w:space="0" w:color="auto"/>
                <w:bottom w:val="none" w:sz="0" w:space="0" w:color="auto"/>
                <w:right w:val="none" w:sz="0" w:space="0" w:color="auto"/>
              </w:divBdr>
              <w:divsChild>
                <w:div w:id="800345846">
                  <w:marLeft w:val="0"/>
                  <w:marRight w:val="0"/>
                  <w:marTop w:val="0"/>
                  <w:marBottom w:val="0"/>
                  <w:divBdr>
                    <w:top w:val="none" w:sz="0" w:space="0" w:color="auto"/>
                    <w:left w:val="none" w:sz="0" w:space="0" w:color="auto"/>
                    <w:bottom w:val="none" w:sz="0" w:space="0" w:color="auto"/>
                    <w:right w:val="none" w:sz="0" w:space="0" w:color="auto"/>
                  </w:divBdr>
                  <w:divsChild>
                    <w:div w:id="1398237776">
                      <w:marLeft w:val="0"/>
                      <w:marRight w:val="0"/>
                      <w:marTop w:val="825"/>
                      <w:marBottom w:val="825"/>
                      <w:divBdr>
                        <w:top w:val="none" w:sz="0" w:space="0" w:color="auto"/>
                        <w:left w:val="none" w:sz="0" w:space="0" w:color="auto"/>
                        <w:bottom w:val="none" w:sz="0" w:space="0" w:color="auto"/>
                        <w:right w:val="none" w:sz="0" w:space="0" w:color="auto"/>
                      </w:divBdr>
                      <w:divsChild>
                        <w:div w:id="70008353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23</Pages>
  <Words>7494</Words>
  <Characters>42722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4</cp:revision>
  <dcterms:created xsi:type="dcterms:W3CDTF">2013-09-10T09:40:00Z</dcterms:created>
  <dcterms:modified xsi:type="dcterms:W3CDTF">2013-09-11T16:52:00Z</dcterms:modified>
</cp:coreProperties>
</file>